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38"/>
        <w:gridCol w:w="1100"/>
        <w:gridCol w:w="255"/>
        <w:gridCol w:w="567"/>
        <w:gridCol w:w="1163"/>
        <w:gridCol w:w="1134"/>
        <w:gridCol w:w="821"/>
        <w:gridCol w:w="1730"/>
        <w:gridCol w:w="255"/>
        <w:gridCol w:w="879"/>
        <w:gridCol w:w="964"/>
        <w:gridCol w:w="454"/>
        <w:gridCol w:w="1701"/>
        <w:gridCol w:w="396"/>
        <w:gridCol w:w="1843"/>
      </w:tblGrid>
      <w:tr w:rsidR="00E2035E" w:rsidRPr="00182B95" w:rsidTr="00182B95">
        <w:tc>
          <w:tcPr>
            <w:tcW w:w="1838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108260</wp:posOffset>
                  </wp:positionH>
                  <wp:positionV relativeFrom="paragraph">
                    <wp:posOffset>38255</wp:posOffset>
                  </wp:positionV>
                  <wp:extent cx="806140" cy="747131"/>
                  <wp:effectExtent l="19050" t="0" r="0" b="0"/>
                  <wp:wrapNone/>
                  <wp:docPr id="19" name="Picture 1" descr="D:\MY SELF_ALONE\Images\UNIVERSITY OF TADULAKO\logo untad ba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SELF_ALONE\Images\UNIVERSITY OF TADULAKO\logo untad ba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40" cy="747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2" w:type="dxa"/>
            <w:gridSpan w:val="13"/>
            <w:shd w:val="clear" w:color="auto" w:fill="FFFFFF" w:themeFill="background1"/>
          </w:tcPr>
          <w:p w:rsidR="002A2830" w:rsidRDefault="002A2830" w:rsidP="002A2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TADULAKO</w:t>
            </w:r>
          </w:p>
          <w:p w:rsidR="00E2035E" w:rsidRPr="00182B95" w:rsidRDefault="00E2035E" w:rsidP="002A2830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FAKULTAS </w:t>
            </w:r>
            <w:r w:rsidR="00182B95">
              <w:rPr>
                <w:rFonts w:ascii="Times New Roman" w:hAnsi="Times New Roman" w:cs="Times New Roman"/>
                <w:b/>
                <w:sz w:val="24"/>
                <w:szCs w:val="24"/>
              </w:rPr>
              <w:t>MIPA</w:t>
            </w:r>
          </w:p>
          <w:p w:rsidR="00E2035E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PROGRAM STUDI KIMIA</w:t>
            </w:r>
          </w:p>
          <w:p w:rsidR="002A2830" w:rsidRPr="00182B95" w:rsidRDefault="002A2830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35E" w:rsidRPr="00182B95" w:rsidTr="00182B95">
        <w:tc>
          <w:tcPr>
            <w:tcW w:w="14000" w:type="dxa"/>
            <w:gridSpan w:val="15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RENCANA PEMBELAJARAN</w:t>
            </w:r>
          </w:p>
        </w:tc>
      </w:tr>
      <w:tr w:rsidR="00E2035E" w:rsidRPr="00182B95" w:rsidTr="00182B95">
        <w:tc>
          <w:tcPr>
            <w:tcW w:w="3823" w:type="dxa"/>
            <w:gridSpan w:val="5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Rumpun MK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Tgl Penyusunan</w:t>
            </w:r>
          </w:p>
        </w:tc>
      </w:tr>
      <w:tr w:rsidR="00E2035E" w:rsidRPr="00182B95" w:rsidTr="00182B95">
        <w:tc>
          <w:tcPr>
            <w:tcW w:w="3823" w:type="dxa"/>
            <w:gridSpan w:val="5"/>
            <w:shd w:val="clear" w:color="auto" w:fill="FFFFFF" w:themeFill="background1"/>
          </w:tcPr>
          <w:p w:rsidR="00E2035E" w:rsidRPr="00CF6902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KIMIA</w:t>
            </w:r>
            <w:r w:rsidR="00CF6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KOORDINASI</w:t>
            </w:r>
          </w:p>
        </w:tc>
        <w:tc>
          <w:tcPr>
            <w:tcW w:w="1134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Mata kuliah KeahlianBerkarya (MKB)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sks</w:t>
            </w:r>
          </w:p>
        </w:tc>
        <w:tc>
          <w:tcPr>
            <w:tcW w:w="1701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LIMA</w:t>
            </w:r>
          </w:p>
        </w:tc>
        <w:tc>
          <w:tcPr>
            <w:tcW w:w="2239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2035E" w:rsidRPr="00182B95" w:rsidTr="00182B95">
        <w:tc>
          <w:tcPr>
            <w:tcW w:w="3823" w:type="dxa"/>
            <w:gridSpan w:val="5"/>
            <w:vMerge w:val="restart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OTORISASI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Pengembang RP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Koordinator RMK</w:t>
            </w:r>
          </w:p>
        </w:tc>
        <w:tc>
          <w:tcPr>
            <w:tcW w:w="3940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 PRODI</w:t>
            </w:r>
          </w:p>
        </w:tc>
      </w:tr>
      <w:tr w:rsidR="00E2035E" w:rsidRPr="00182B95" w:rsidTr="00182B95">
        <w:trPr>
          <w:trHeight w:val="597"/>
        </w:trPr>
        <w:tc>
          <w:tcPr>
            <w:tcW w:w="3823" w:type="dxa"/>
            <w:gridSpan w:val="5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Tim Pembina 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Mata Kuliah Keahlian Berkarya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Ni Ketut Sumarni</w:t>
            </w: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Dr. Ruslan,S.Si.M.Si</w:t>
            </w:r>
          </w:p>
        </w:tc>
      </w:tr>
      <w:tr w:rsidR="00182B95" w:rsidRPr="00182B95" w:rsidTr="00182B95">
        <w:tc>
          <w:tcPr>
            <w:tcW w:w="2093" w:type="dxa"/>
            <w:gridSpan w:val="3"/>
            <w:vMerge w:val="restart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Capaian Pembelajaran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(CP)</w:t>
            </w:r>
          </w:p>
        </w:tc>
        <w:tc>
          <w:tcPr>
            <w:tcW w:w="11907" w:type="dxa"/>
            <w:gridSpan w:val="12"/>
            <w:tcBorders>
              <w:bottom w:val="outset" w:sz="4" w:space="0" w:color="auto"/>
            </w:tcBorders>
            <w:shd w:val="clear" w:color="auto" w:fill="FFFFFF" w:themeFill="background1"/>
          </w:tcPr>
          <w:p w:rsidR="00182B95" w:rsidRPr="00182B95" w:rsidRDefault="00182B95" w:rsidP="002A2830">
            <w:pPr>
              <w:tabs>
                <w:tab w:val="left" w:pos="18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CPL-PRODI         </w:t>
            </w:r>
          </w:p>
        </w:tc>
      </w:tr>
      <w:tr w:rsidR="00E2035E" w:rsidRPr="00182B95" w:rsidTr="00182B95">
        <w:tc>
          <w:tcPr>
            <w:tcW w:w="2093" w:type="dxa"/>
            <w:gridSpan w:val="3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8" w:space="0" w:color="FFFFFF"/>
              <w:bottom w:val="single" w:sz="4" w:space="0" w:color="000000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Sebagai calon 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r w:rsidRPr="00182B9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kimia yang kompeten</w:t>
            </w:r>
          </w:p>
        </w:tc>
      </w:tr>
      <w:tr w:rsidR="00182B95" w:rsidRPr="00182B95" w:rsidTr="00182B95">
        <w:trPr>
          <w:trHeight w:val="296"/>
        </w:trPr>
        <w:tc>
          <w:tcPr>
            <w:tcW w:w="2093" w:type="dxa"/>
            <w:gridSpan w:val="3"/>
            <w:vMerge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apaian 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>embelajaran</w:t>
            </w:r>
          </w:p>
        </w:tc>
      </w:tr>
      <w:tr w:rsidR="00E2035E" w:rsidRPr="00182B95" w:rsidTr="00182B95">
        <w:trPr>
          <w:trHeight w:val="296"/>
        </w:trPr>
        <w:tc>
          <w:tcPr>
            <w:tcW w:w="2093" w:type="dxa"/>
            <w:gridSpan w:val="3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320" w:hanging="320"/>
              <w:jc w:val="both"/>
              <w:rPr>
                <w:lang w:val="id-ID"/>
              </w:rPr>
            </w:pPr>
            <w:r w:rsidRPr="00182B95">
              <w:rPr>
                <w:bCs/>
                <w:lang w:val="id-ID"/>
              </w:rPr>
              <w:t>Menguasai konsep dan prinsip pedagogi</w:t>
            </w:r>
            <w:r w:rsidRPr="00182B95">
              <w:rPr>
                <w:bCs/>
              </w:rPr>
              <w:t>k</w:t>
            </w:r>
            <w:r w:rsidRPr="00182B95">
              <w:rPr>
                <w:bCs/>
                <w:lang w:val="id-ID"/>
              </w:rPr>
              <w:t xml:space="preserve"> serta metode pembelajaran yang baku, yang digunakan untuk </w:t>
            </w:r>
            <w:r w:rsidRPr="00182B95">
              <w:rPr>
                <w:lang w:val="id-ID"/>
              </w:rPr>
              <w:t>merancang</w:t>
            </w:r>
            <w:r w:rsidRPr="00182B95">
              <w:rPr>
                <w:bCs/>
                <w:lang w:val="id-ID"/>
              </w:rPr>
              <w:t>, melaksanakan</w:t>
            </w:r>
            <w:r w:rsidRPr="00182B95">
              <w:rPr>
                <w:bCs/>
              </w:rPr>
              <w:t>,</w:t>
            </w:r>
            <w:r w:rsidRPr="00182B95">
              <w:rPr>
                <w:bCs/>
                <w:lang w:val="id-ID"/>
              </w:rPr>
              <w:t xml:space="preserve"> mengevaluasi </w:t>
            </w:r>
            <w:proofErr w:type="spellStart"/>
            <w:r w:rsidRPr="00182B95">
              <w:rPr>
                <w:bCs/>
              </w:rPr>
              <w:t>dan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meredesain</w:t>
            </w:r>
            <w:proofErr w:type="spellEnd"/>
            <w:r w:rsidRPr="00182B95">
              <w:rPr>
                <w:bCs/>
              </w:rPr>
              <w:t xml:space="preserve"> </w:t>
            </w:r>
            <w:r w:rsidRPr="00182B95">
              <w:rPr>
                <w:bCs/>
                <w:lang w:val="id-ID"/>
              </w:rPr>
              <w:t>pembelajaran</w:t>
            </w:r>
            <w:r w:rsidRPr="00182B95">
              <w:rPr>
                <w:lang w:val="id-ID"/>
              </w:rPr>
              <w:t xml:space="preserve"> kimia </w:t>
            </w:r>
          </w:p>
          <w:p w:rsidR="00E2035E" w:rsidRPr="00182B95" w:rsidRDefault="00E2035E" w:rsidP="002A2830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320" w:hanging="320"/>
              <w:jc w:val="both"/>
              <w:rPr>
                <w:lang w:val="id-ID"/>
              </w:rPr>
            </w:pPr>
            <w:r w:rsidRPr="00182B95">
              <w:rPr>
                <w:lang w:val="id-ID"/>
              </w:rPr>
              <w:t>Mamp</w:t>
            </w:r>
            <w:r w:rsidRPr="00182B95">
              <w:t xml:space="preserve">u </w:t>
            </w:r>
            <w:proofErr w:type="spellStart"/>
            <w:r w:rsidRPr="00182B95">
              <w:t>menyelenggarakan</w:t>
            </w:r>
            <w:proofErr w:type="spellEnd"/>
            <w:r w:rsidRPr="00182B95">
              <w:rPr>
                <w:lang w:val="id-ID"/>
              </w:rPr>
              <w:t xml:space="preserve"> pembelajaran kimia yang mendidik </w:t>
            </w:r>
            <w:proofErr w:type="spellStart"/>
            <w:r w:rsidRPr="00182B95">
              <w:t>dalam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suasana</w:t>
            </w:r>
            <w:proofErr w:type="spellEnd"/>
            <w:r w:rsidRPr="00182B95">
              <w:t xml:space="preserve"> yang </w:t>
            </w:r>
            <w:proofErr w:type="spellStart"/>
            <w:r w:rsidRPr="00182B95">
              <w:t>menyenangkan</w:t>
            </w:r>
            <w:proofErr w:type="spellEnd"/>
            <w:r w:rsidRPr="00182B95">
              <w:rPr>
                <w:lang w:val="id-ID"/>
              </w:rPr>
              <w:t xml:space="preserve"> dengan menggunakan berbagai media dan sumber belajar</w:t>
            </w:r>
            <w:r w:rsidRPr="00182B95">
              <w:t xml:space="preserve"> yang </w:t>
            </w:r>
            <w:proofErr w:type="spellStart"/>
            <w:r w:rsidRPr="00182B95">
              <w:t>kreatif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inovatif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320"/>
              <w:contextualSpacing/>
              <w:jc w:val="both"/>
              <w:rPr>
                <w:bCs/>
              </w:rPr>
            </w:pPr>
            <w:proofErr w:type="spellStart"/>
            <w:r w:rsidRPr="00182B95">
              <w:rPr>
                <w:bCs/>
              </w:rPr>
              <w:t>Mampumerencanakan</w:t>
            </w:r>
            <w:proofErr w:type="spellEnd"/>
            <w:r w:rsidRPr="00182B95">
              <w:rPr>
                <w:bCs/>
              </w:rPr>
              <w:t xml:space="preserve">, </w:t>
            </w:r>
            <w:proofErr w:type="spellStart"/>
            <w:r w:rsidRPr="00182B95">
              <w:rPr>
                <w:bCs/>
              </w:rPr>
              <w:t>melaksanakan</w:t>
            </w:r>
            <w:proofErr w:type="spellEnd"/>
            <w:r w:rsidRPr="00182B95">
              <w:rPr>
                <w:bCs/>
              </w:rPr>
              <w:t xml:space="preserve">, </w:t>
            </w:r>
            <w:proofErr w:type="spellStart"/>
            <w:r w:rsidRPr="00182B95">
              <w:rPr>
                <w:bCs/>
              </w:rPr>
              <w:t>mengevaluasi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dan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meredesain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pembelajaran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kimia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denganpendekatan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pembelajaran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siswa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aktif</w:t>
            </w:r>
            <w:proofErr w:type="spellEnd"/>
            <w:r w:rsidRPr="00182B95">
              <w:rPr>
                <w:bCs/>
              </w:rPr>
              <w:t xml:space="preserve">, yang </w:t>
            </w:r>
            <w:proofErr w:type="spellStart"/>
            <w:r w:rsidRPr="00182B95">
              <w:rPr>
                <w:bCs/>
              </w:rPr>
              <w:t>memanfaatkan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potensi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lingkungan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setempat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sesuai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standar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proses</w:t>
            </w:r>
            <w:proofErr w:type="spellEnd"/>
            <w:r w:rsidRPr="00182B95">
              <w:rPr>
                <w:bCs/>
              </w:rPr>
              <w:t xml:space="preserve"> </w:t>
            </w:r>
            <w:proofErr w:type="spellStart"/>
            <w:r w:rsidRPr="00182B95">
              <w:rPr>
                <w:bCs/>
              </w:rPr>
              <w:t>dan</w:t>
            </w:r>
            <w:proofErr w:type="spellEnd"/>
            <w:r w:rsidRPr="00182B95">
              <w:rPr>
                <w:bCs/>
                <w:lang w:val="id-ID"/>
              </w:rPr>
              <w:t xml:space="preserve"> </w:t>
            </w:r>
            <w:proofErr w:type="spellStart"/>
            <w:r w:rsidRPr="00182B95">
              <w:rPr>
                <w:bCs/>
              </w:rPr>
              <w:t>mutu</w:t>
            </w:r>
            <w:proofErr w:type="spellEnd"/>
            <w:r w:rsidRPr="00182B95">
              <w:rPr>
                <w:bCs/>
              </w:rPr>
              <w:t xml:space="preserve"> yang </w:t>
            </w:r>
            <w:proofErr w:type="spellStart"/>
            <w:r w:rsidRPr="00182B95">
              <w:rPr>
                <w:bCs/>
              </w:rPr>
              <w:t>ditetapkan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320"/>
              <w:contextualSpacing/>
              <w:jc w:val="both"/>
              <w:rPr>
                <w:bCs/>
              </w:rPr>
            </w:pPr>
            <w:proofErr w:type="spellStart"/>
            <w:r w:rsidRPr="00182B95">
              <w:t>Mampu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merancang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mengembangkan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asessmen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dalam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pembelajaran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kimia</w:t>
            </w:r>
            <w:proofErr w:type="spellEnd"/>
            <w:r w:rsidRPr="00182B95">
              <w:t xml:space="preserve">, </w:t>
            </w:r>
            <w:proofErr w:type="spellStart"/>
            <w:r w:rsidRPr="00182B95">
              <w:t>mengolah</w:t>
            </w:r>
            <w:proofErr w:type="spellEnd"/>
            <w:r w:rsidRPr="00182B95">
              <w:t xml:space="preserve">, </w:t>
            </w:r>
            <w:proofErr w:type="spellStart"/>
            <w:r w:rsidRPr="00182B95">
              <w:t>menganalisis</w:t>
            </w:r>
            <w:proofErr w:type="spellEnd"/>
            <w:r w:rsidRPr="00182B95">
              <w:t xml:space="preserve">, </w:t>
            </w:r>
            <w:proofErr w:type="spellStart"/>
            <w:r w:rsidRPr="00182B95">
              <w:t>dan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memaknai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hasil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asessmen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sebagai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balikan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untuk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peserta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didik</w:t>
            </w:r>
            <w:proofErr w:type="spellEnd"/>
            <w:r w:rsidRPr="00182B95">
              <w:t xml:space="preserve">, guru,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orang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tua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320"/>
              <w:contextualSpacing/>
              <w:jc w:val="both"/>
            </w:pPr>
            <w:r w:rsidRPr="00182B95">
              <w:t>M</w:t>
            </w:r>
            <w:r w:rsidRPr="00182B95">
              <w:rPr>
                <w:lang w:val="id-ID"/>
              </w:rPr>
              <w:t>ampu memanfaatkan teknologi informasi</w:t>
            </w:r>
            <w:r w:rsidRPr="00182B95"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komunikasi</w:t>
            </w:r>
            <w:proofErr w:type="spellEnd"/>
            <w:r w:rsidRPr="00182B95">
              <w:rPr>
                <w:lang w:val="id-ID"/>
              </w:rPr>
              <w:t xml:space="preserve"> baik secara mandiri maupun bekerja-sama untuk pembelajaran</w:t>
            </w:r>
            <w:r w:rsidRPr="00182B95">
              <w:t xml:space="preserve"> Kimia.</w:t>
            </w:r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8"/>
              </w:numPr>
              <w:ind w:left="320" w:hanging="320"/>
              <w:rPr>
                <w:lang w:eastAsia="id-ID"/>
              </w:rPr>
            </w:pPr>
            <w:r w:rsidRPr="00182B95">
              <w:rPr>
                <w:lang w:val="id-ID"/>
              </w:rPr>
              <w:t xml:space="preserve">Mampu </w:t>
            </w:r>
            <w:proofErr w:type="spellStart"/>
            <w:r w:rsidRPr="00182B95">
              <w:t>merancang</w:t>
            </w:r>
            <w:proofErr w:type="spellEnd"/>
            <w:r w:rsidRPr="00182B95">
              <w:rPr>
                <w:lang w:val="id-ID"/>
              </w:rPr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rPr>
                <w:lang w:val="id-ID"/>
              </w:rPr>
              <w:t xml:space="preserve"> melaksanakan penelitian khususnya kimia hayati </w:t>
            </w:r>
          </w:p>
        </w:tc>
      </w:tr>
      <w:tr w:rsidR="00182B95" w:rsidRPr="00182B95" w:rsidTr="00182B95">
        <w:trPr>
          <w:trHeight w:val="296"/>
        </w:trPr>
        <w:tc>
          <w:tcPr>
            <w:tcW w:w="2093" w:type="dxa"/>
            <w:gridSpan w:val="3"/>
            <w:vMerge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apaian 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>embelajaran –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</w:p>
        </w:tc>
      </w:tr>
      <w:tr w:rsidR="00E2035E" w:rsidRPr="00182B95" w:rsidTr="00182B95">
        <w:tc>
          <w:tcPr>
            <w:tcW w:w="2093" w:type="dxa"/>
            <w:gridSpan w:val="3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Pelaksanaan pembelajaran pengembangan program pembelajaran kimia (P3K), diharapkan mahasiswa Kimia FMIPA UNTAD, dapat:</w:t>
            </w:r>
          </w:p>
          <w:p w:rsidR="00E2035E" w:rsidRPr="00182B95" w:rsidRDefault="00E2035E" w:rsidP="0043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  <w:r w:rsidR="00433F05">
              <w:rPr>
                <w:rFonts w:ascii="Times New Roman" w:hAnsi="Times New Roman" w:cs="Times New Roman"/>
                <w:sz w:val="24"/>
                <w:szCs w:val="24"/>
              </w:rPr>
              <w:t>Memahami Pengertian Dasar, Sejarah dan Tata nama Senyawa Kompleks.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2. Mamahami </w:t>
            </w:r>
            <w:r w:rsidR="00433F05">
              <w:rPr>
                <w:rFonts w:ascii="Times New Roman" w:hAnsi="Times New Roman" w:cs="Times New Roman"/>
                <w:sz w:val="24"/>
                <w:szCs w:val="24"/>
              </w:rPr>
              <w:t xml:space="preserve">Teori modern dari Kimia Koordinasi 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3. Memahami </w:t>
            </w:r>
            <w:r w:rsidR="00433F05">
              <w:rPr>
                <w:rFonts w:ascii="Times New Roman" w:hAnsi="Times New Roman" w:cs="Times New Roman"/>
                <w:sz w:val="24"/>
                <w:szCs w:val="24"/>
              </w:rPr>
              <w:t>Stereokimia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, 4. Memahami </w:t>
            </w:r>
            <w:r w:rsidR="00433F05">
              <w:rPr>
                <w:rFonts w:ascii="Times New Roman" w:hAnsi="Times New Roman" w:cs="Times New Roman"/>
                <w:sz w:val="24"/>
                <w:szCs w:val="24"/>
              </w:rPr>
              <w:t>Stabilitas Ion Kompleks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. 5.</w:t>
            </w:r>
            <w:r w:rsidR="0043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r w:rsidR="00433F05">
              <w:rPr>
                <w:rFonts w:ascii="Times New Roman" w:hAnsi="Times New Roman" w:cs="Times New Roman"/>
                <w:sz w:val="24"/>
                <w:szCs w:val="24"/>
              </w:rPr>
              <w:t xml:space="preserve"> Kinetika dan Mekanisme Reaksi dari Senyawa Kompleks 6. Memahami Pembuatan dan Reaksi Senyawa Kompleks s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erta terampil mengaplikasikan dan  mengembangkan teori tersebut dalam kehidupan sehari-hari sehingga terwujud knowledge base economi (KBE) dengan penuh tanggung jawab, disiplin, mandiri, prestasi yang gemilang, dan kompetitip  namun tetap bersandar kepada Yang Maha Kuasa.</w:t>
            </w:r>
          </w:p>
        </w:tc>
      </w:tr>
      <w:tr w:rsidR="00E2035E" w:rsidRPr="00182B95" w:rsidTr="00182B95">
        <w:trPr>
          <w:trHeight w:val="345"/>
        </w:trPr>
        <w:tc>
          <w:tcPr>
            <w:tcW w:w="2093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DiskripsiSingkat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FC6599"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</w:p>
        </w:tc>
        <w:tc>
          <w:tcPr>
            <w:tcW w:w="11907" w:type="dxa"/>
            <w:gridSpan w:val="12"/>
            <w:tcBorders>
              <w:top w:val="single" w:sz="4" w:space="0" w:color="000000"/>
            </w:tcBorders>
            <w:shd w:val="clear" w:color="auto" w:fill="FFFFFF" w:themeFill="background1"/>
          </w:tcPr>
          <w:p w:rsidR="00E2035E" w:rsidRPr="00182B95" w:rsidRDefault="00E2035E" w:rsidP="00412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3F05">
              <w:rPr>
                <w:rFonts w:ascii="Times New Roman" w:hAnsi="Times New Roman" w:cs="Times New Roman"/>
                <w:sz w:val="24"/>
                <w:szCs w:val="24"/>
              </w:rPr>
              <w:t>Pengertian Dasar,  Sejarah dan Tata nama Senyawa Kompleks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 w:rsidR="00433F05">
              <w:rPr>
                <w:rFonts w:ascii="Times New Roman" w:hAnsi="Times New Roman" w:cs="Times New Roman"/>
                <w:sz w:val="24"/>
                <w:szCs w:val="24"/>
              </w:rPr>
              <w:t>Teori modern dari Kimia Koordinasi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  <w:r w:rsidR="00433F05">
              <w:rPr>
                <w:rFonts w:ascii="Times New Roman" w:hAnsi="Times New Roman" w:cs="Times New Roman"/>
                <w:sz w:val="24"/>
                <w:szCs w:val="24"/>
              </w:rPr>
              <w:t>Stereokimia</w:t>
            </w:r>
            <w:r w:rsidR="00433F05" w:rsidRPr="00182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 w:rsidR="00433F05">
              <w:rPr>
                <w:rFonts w:ascii="Times New Roman" w:hAnsi="Times New Roman" w:cs="Times New Roman"/>
                <w:sz w:val="24"/>
                <w:szCs w:val="24"/>
              </w:rPr>
              <w:t>Stabilitas Ion Kompleks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r w:rsidR="00433F05">
              <w:rPr>
                <w:rFonts w:ascii="Times New Roman" w:hAnsi="Times New Roman" w:cs="Times New Roman"/>
                <w:sz w:val="24"/>
                <w:szCs w:val="24"/>
              </w:rPr>
              <w:t>Kinetika dan Mekanisme Reaksi dari Senyawa Kompleks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433F05">
              <w:rPr>
                <w:rFonts w:ascii="Times New Roman" w:hAnsi="Times New Roman" w:cs="Times New Roman"/>
                <w:sz w:val="24"/>
                <w:szCs w:val="24"/>
              </w:rPr>
              <w:t>Pembuatan dan Reaksi Senyawa Kompleks</w:t>
            </w:r>
          </w:p>
        </w:tc>
      </w:tr>
      <w:tr w:rsidR="00E2035E" w:rsidRPr="00182B95" w:rsidTr="00182B95">
        <w:trPr>
          <w:trHeight w:val="345"/>
        </w:trPr>
        <w:tc>
          <w:tcPr>
            <w:tcW w:w="2093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Pokok Bahasan / Bahan Kajian</w:t>
            </w:r>
          </w:p>
        </w:tc>
        <w:tc>
          <w:tcPr>
            <w:tcW w:w="11907" w:type="dxa"/>
            <w:gridSpan w:val="12"/>
            <w:tcBorders>
              <w:top w:val="single" w:sz="4" w:space="0" w:color="000000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</w:p>
          <w:p w:rsidR="00E2035E" w:rsidRPr="00182B95" w:rsidRDefault="0041278E" w:rsidP="002A2830">
            <w:pPr>
              <w:pStyle w:val="ListParagraph"/>
              <w:numPr>
                <w:ilvl w:val="1"/>
                <w:numId w:val="2"/>
              </w:numPr>
              <w:ind w:left="289" w:hanging="284"/>
              <w:jc w:val="both"/>
            </w:pPr>
            <w:r>
              <w:rPr>
                <w:lang w:val="id-ID"/>
              </w:rPr>
              <w:t xml:space="preserve">Pendahuluan :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, 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Senyawa</w:t>
            </w:r>
            <w:proofErr w:type="spellEnd"/>
            <w:r>
              <w:t xml:space="preserve"> </w:t>
            </w:r>
            <w:proofErr w:type="spellStart"/>
            <w:r>
              <w:t>Kompleks</w:t>
            </w:r>
            <w:proofErr w:type="spellEnd"/>
          </w:p>
          <w:p w:rsidR="0041278E" w:rsidRPr="0041278E" w:rsidRDefault="0041278E" w:rsidP="002A2830">
            <w:pPr>
              <w:pStyle w:val="ListParagraph"/>
              <w:numPr>
                <w:ilvl w:val="1"/>
                <w:numId w:val="2"/>
              </w:numPr>
              <w:ind w:left="289" w:hanging="284"/>
              <w:jc w:val="both"/>
            </w:pPr>
            <w:proofErr w:type="spellStart"/>
            <w:r>
              <w:t>Teori</w:t>
            </w:r>
            <w:proofErr w:type="spellEnd"/>
            <w:r>
              <w:t xml:space="preserve"> modern </w:t>
            </w:r>
            <w:proofErr w:type="spellStart"/>
            <w:r>
              <w:t>dari</w:t>
            </w:r>
            <w:proofErr w:type="spellEnd"/>
            <w:r>
              <w:t xml:space="preserve"> Kimia </w:t>
            </w:r>
            <w:proofErr w:type="spellStart"/>
            <w:r>
              <w:t>Koordinasi</w:t>
            </w:r>
            <w:proofErr w:type="spellEnd"/>
            <w:r w:rsidRPr="00182B95">
              <w:t xml:space="preserve"> </w:t>
            </w:r>
            <w:r>
              <w:rPr>
                <w:lang w:val="id-ID"/>
              </w:rPr>
              <w:t>: Teori Oktet dan Nomor Atom Efektif</w:t>
            </w:r>
            <w:r w:rsidR="006003B2">
              <w:rPr>
                <w:lang w:val="id-ID"/>
              </w:rPr>
              <w:t xml:space="preserve">, Teori Ikatan Valensi, Teori Medan Kristal, Penerapan Teori Medan Kristal, Teori Orbital Molekul </w:t>
            </w:r>
          </w:p>
          <w:p w:rsidR="006003B2" w:rsidRPr="006003B2" w:rsidRDefault="006003B2" w:rsidP="002A2830">
            <w:pPr>
              <w:pStyle w:val="ListParagraph"/>
              <w:numPr>
                <w:ilvl w:val="1"/>
                <w:numId w:val="2"/>
              </w:numPr>
              <w:ind w:left="289" w:hanging="284"/>
              <w:jc w:val="both"/>
            </w:pPr>
            <w:proofErr w:type="spellStart"/>
            <w:r>
              <w:t>Stereokimia</w:t>
            </w:r>
            <w:proofErr w:type="spellEnd"/>
            <w:r w:rsidRPr="00182B95">
              <w:t xml:space="preserve"> </w:t>
            </w:r>
            <w:r>
              <w:rPr>
                <w:lang w:val="id-ID"/>
              </w:rPr>
              <w:t>: Geometri Senyawa-senyawa Kompleks, Ligan dan Isomeri</w:t>
            </w:r>
          </w:p>
          <w:p w:rsidR="00E2035E" w:rsidRPr="006003B2" w:rsidRDefault="006003B2" w:rsidP="002A2830">
            <w:pPr>
              <w:pStyle w:val="ListParagraph"/>
              <w:numPr>
                <w:ilvl w:val="1"/>
                <w:numId w:val="2"/>
              </w:numPr>
              <w:ind w:left="289" w:hanging="284"/>
              <w:jc w:val="both"/>
            </w:pPr>
            <w:r>
              <w:rPr>
                <w:lang w:val="id-ID"/>
              </w:rPr>
              <w:t>Stabilitas Ion Kompleks : Tetapan stabilitas, Faktor yang berpengaruh terhadap stabilitas ion kompleks, penentuan Tetapan stabilitas</w:t>
            </w:r>
          </w:p>
          <w:p w:rsidR="006003B2" w:rsidRPr="00182B95" w:rsidRDefault="006003B2" w:rsidP="002A2830">
            <w:pPr>
              <w:pStyle w:val="ListParagraph"/>
              <w:numPr>
                <w:ilvl w:val="1"/>
                <w:numId w:val="2"/>
              </w:numPr>
              <w:ind w:left="289" w:hanging="284"/>
              <w:jc w:val="both"/>
            </w:pPr>
            <w:proofErr w:type="spellStart"/>
            <w:r>
              <w:t>Kinetika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Senyawa</w:t>
            </w:r>
            <w:proofErr w:type="spellEnd"/>
            <w:r>
              <w:t xml:space="preserve"> </w:t>
            </w:r>
            <w:proofErr w:type="spellStart"/>
            <w:r>
              <w:t>Kompleks</w:t>
            </w:r>
            <w:proofErr w:type="spellEnd"/>
            <w:r>
              <w:rPr>
                <w:lang w:val="id-ID"/>
              </w:rPr>
              <w:t xml:space="preserve"> : Laju Reaksi senyawa kompleks, Kompleks Inert dan Labil, Mekanisme reaksi substitusi dan mekanisme rekasi redoks</w:t>
            </w:r>
          </w:p>
          <w:p w:rsidR="00E2035E" w:rsidRPr="00182B95" w:rsidRDefault="006003B2" w:rsidP="002A2830">
            <w:pPr>
              <w:pStyle w:val="ListParagraph"/>
              <w:numPr>
                <w:ilvl w:val="1"/>
                <w:numId w:val="2"/>
              </w:numPr>
              <w:ind w:left="289" w:hanging="284"/>
              <w:jc w:val="both"/>
              <w:rPr>
                <w:noProof/>
              </w:rPr>
            </w:pP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Senyawa</w:t>
            </w:r>
            <w:proofErr w:type="spellEnd"/>
            <w:r>
              <w:t xml:space="preserve"> </w:t>
            </w:r>
            <w:proofErr w:type="spellStart"/>
            <w:r>
              <w:t>Kompleks</w:t>
            </w:r>
            <w:proofErr w:type="spellEnd"/>
            <w:r>
              <w:rPr>
                <w:lang w:val="id-ID"/>
              </w:rPr>
              <w:t xml:space="preserve"> ; Kompleks Werner, kompleks Metal-Karbonil, dan Organometalik</w:t>
            </w:r>
          </w:p>
        </w:tc>
      </w:tr>
      <w:tr w:rsidR="00182B95" w:rsidRPr="00182B95" w:rsidTr="00182B95">
        <w:tc>
          <w:tcPr>
            <w:tcW w:w="2093" w:type="dxa"/>
            <w:gridSpan w:val="3"/>
            <w:vMerge w:val="restart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11907" w:type="dxa"/>
            <w:gridSpan w:val="12"/>
            <w:tcBorders>
              <w:bottom w:val="single" w:sz="8" w:space="0" w:color="auto"/>
            </w:tcBorders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Utama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</w:tr>
      <w:tr w:rsidR="00E2035E" w:rsidRPr="00182B95" w:rsidTr="00182B95">
        <w:tc>
          <w:tcPr>
            <w:tcW w:w="2093" w:type="dxa"/>
            <w:gridSpan w:val="3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4" w:space="0" w:color="FFFFFF"/>
              <w:bottom w:val="single" w:sz="8" w:space="0" w:color="FFFFFF"/>
            </w:tcBorders>
            <w:shd w:val="clear" w:color="auto" w:fill="FFFFFF" w:themeFill="background1"/>
          </w:tcPr>
          <w:p w:rsidR="00E2035E" w:rsidRPr="00182B95" w:rsidRDefault="00773AAB" w:rsidP="002A2830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lang w:val="id-ID"/>
              </w:rPr>
              <w:t>Kimia Koordinasi, Edisi Revisi. Sukardjo</w:t>
            </w:r>
          </w:p>
          <w:p w:rsidR="00E2035E" w:rsidRPr="00182B95" w:rsidRDefault="00773AAB" w:rsidP="002A2830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lang w:val="id-ID"/>
              </w:rPr>
              <w:t>Kimia Koordinasi, Jilid 1. Prof Effendy</w:t>
            </w:r>
          </w:p>
          <w:p w:rsidR="00E2035E" w:rsidRPr="00182B95" w:rsidRDefault="004C5BE5" w:rsidP="002A2830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lang w:val="id-ID"/>
              </w:rPr>
              <w:t>Jurnal Nasional dan Jurnal Internasional yang mendukung</w:t>
            </w:r>
          </w:p>
        </w:tc>
      </w:tr>
      <w:tr w:rsidR="00182B95" w:rsidRPr="00182B95" w:rsidTr="00182B95">
        <w:tc>
          <w:tcPr>
            <w:tcW w:w="2093" w:type="dxa"/>
            <w:gridSpan w:val="3"/>
            <w:vMerge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8" w:space="0" w:color="auto"/>
            </w:tcBorders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iCs/>
                <w:noProof/>
                <w:color w:val="000000"/>
                <w:sz w:val="24"/>
                <w:szCs w:val="24"/>
              </w:rPr>
              <w:t>Pendukung</w:t>
            </w:r>
            <w:r w:rsidRPr="00182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:</w:t>
            </w:r>
          </w:p>
        </w:tc>
      </w:tr>
      <w:tr w:rsidR="00E2035E" w:rsidRPr="00182B95" w:rsidTr="00182B95">
        <w:tc>
          <w:tcPr>
            <w:tcW w:w="2093" w:type="dxa"/>
            <w:gridSpan w:val="3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2"/>
            <w:tcBorders>
              <w:top w:val="single" w:sz="4" w:space="0" w:color="FFFFFF"/>
            </w:tcBorders>
            <w:shd w:val="clear" w:color="auto" w:fill="FFFFFF" w:themeFill="background1"/>
          </w:tcPr>
          <w:p w:rsidR="00E2035E" w:rsidRPr="00182B95" w:rsidRDefault="00E2035E" w:rsidP="002A28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62" w:hanging="462"/>
            </w:pPr>
            <w:proofErr w:type="spellStart"/>
            <w:r w:rsidRPr="00182B95">
              <w:rPr>
                <w:iCs/>
                <w:color w:val="000000"/>
              </w:rPr>
              <w:t>JurnalPembelajaran</w:t>
            </w:r>
            <w:proofErr w:type="spellEnd"/>
            <w:r w:rsidRPr="00182B95">
              <w:rPr>
                <w:iCs/>
                <w:color w:val="000000"/>
                <w:lang w:val="id-ID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baik</w:t>
            </w:r>
            <w:proofErr w:type="spellEnd"/>
            <w:r w:rsidRPr="00182B95">
              <w:rPr>
                <w:iCs/>
                <w:color w:val="000000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Nasional</w:t>
            </w:r>
            <w:proofErr w:type="spellEnd"/>
            <w:r w:rsidRPr="00182B95">
              <w:rPr>
                <w:iCs/>
                <w:color w:val="000000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maupun</w:t>
            </w:r>
            <w:proofErr w:type="spellEnd"/>
            <w:r w:rsidRPr="00182B95">
              <w:rPr>
                <w:iCs/>
                <w:color w:val="000000"/>
                <w:lang w:val="id-ID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Internasional</w:t>
            </w:r>
            <w:proofErr w:type="spellEnd"/>
            <w:r w:rsidRPr="00182B95">
              <w:rPr>
                <w:iCs/>
                <w:color w:val="000000"/>
              </w:rPr>
              <w:t>.</w:t>
            </w:r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62" w:hanging="462"/>
            </w:pPr>
            <w:proofErr w:type="spellStart"/>
            <w:r w:rsidRPr="00182B95">
              <w:rPr>
                <w:iCs/>
                <w:color w:val="000000"/>
              </w:rPr>
              <w:t>Makalah</w:t>
            </w:r>
            <w:proofErr w:type="spellEnd"/>
            <w:r w:rsidRPr="00182B95">
              <w:rPr>
                <w:iCs/>
                <w:color w:val="000000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Nasional</w:t>
            </w:r>
            <w:proofErr w:type="spellEnd"/>
            <w:r w:rsidRPr="00182B95">
              <w:rPr>
                <w:iCs/>
                <w:color w:val="000000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dan</w:t>
            </w:r>
            <w:proofErr w:type="spellEnd"/>
            <w:r w:rsidRPr="00182B95">
              <w:rPr>
                <w:iCs/>
                <w:color w:val="000000"/>
              </w:rPr>
              <w:t xml:space="preserve"> </w:t>
            </w:r>
            <w:proofErr w:type="spellStart"/>
            <w:r w:rsidRPr="00182B95">
              <w:rPr>
                <w:iCs/>
                <w:color w:val="000000"/>
              </w:rPr>
              <w:t>Internasional</w:t>
            </w:r>
            <w:proofErr w:type="spellEnd"/>
          </w:p>
        </w:tc>
      </w:tr>
      <w:tr w:rsidR="00E2035E" w:rsidRPr="00182B95" w:rsidTr="00182B95">
        <w:tc>
          <w:tcPr>
            <w:tcW w:w="2093" w:type="dxa"/>
            <w:gridSpan w:val="3"/>
            <w:vMerge w:val="restart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 </w:t>
            </w: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Pembelajaran</w:t>
            </w:r>
          </w:p>
        </w:tc>
        <w:tc>
          <w:tcPr>
            <w:tcW w:w="5415" w:type="dxa"/>
            <w:gridSpan w:val="5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Perangkat lunak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492" w:type="dxa"/>
            <w:gridSpan w:val="7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Perangkatkeras :</w:t>
            </w:r>
          </w:p>
        </w:tc>
      </w:tr>
      <w:tr w:rsidR="00E2035E" w:rsidRPr="00182B95" w:rsidTr="00182B95">
        <w:tc>
          <w:tcPr>
            <w:tcW w:w="2093" w:type="dxa"/>
            <w:gridSpan w:val="3"/>
            <w:vMerge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1). Presentasi Power Point/Handout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2). Video Pembelajaran</w:t>
            </w:r>
          </w:p>
        </w:tc>
        <w:tc>
          <w:tcPr>
            <w:tcW w:w="6492" w:type="dxa"/>
            <w:gridSpan w:val="7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Laptop/Komputer</w:t>
            </w:r>
          </w:p>
        </w:tc>
      </w:tr>
      <w:tr w:rsidR="00E2035E" w:rsidRPr="00182B95" w:rsidTr="00182B95">
        <w:tc>
          <w:tcPr>
            <w:tcW w:w="2093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Teaching</w:t>
            </w:r>
          </w:p>
        </w:tc>
        <w:tc>
          <w:tcPr>
            <w:tcW w:w="11907" w:type="dxa"/>
            <w:gridSpan w:val="1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Prismawiryanti,S.Si.M.Si</w:t>
            </w:r>
          </w:p>
        </w:tc>
      </w:tr>
      <w:tr w:rsidR="00E2035E" w:rsidRPr="00182B95" w:rsidTr="00182B95">
        <w:tc>
          <w:tcPr>
            <w:tcW w:w="2093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Matakuliah</w:t>
            </w:r>
            <w:r w:rsidRPr="00182B95">
              <w:rPr>
                <w:rFonts w:ascii="Times New Roman" w:hAnsi="Times New Roman" w:cs="Times New Roman"/>
                <w:b/>
                <w:sz w:val="24"/>
                <w:szCs w:val="24"/>
              </w:rPr>
              <w:t>syarat</w:t>
            </w:r>
          </w:p>
        </w:tc>
        <w:tc>
          <w:tcPr>
            <w:tcW w:w="11907" w:type="dxa"/>
            <w:gridSpan w:val="1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r w:rsidR="002A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Mengikuti Mata kuliah kimia Dasar 1 dan 2, serta kimia fisik 1.</w:t>
            </w:r>
          </w:p>
        </w:tc>
      </w:tr>
      <w:tr w:rsidR="00E2035E" w:rsidRPr="00182B95" w:rsidTr="00FC6B4B">
        <w:trPr>
          <w:trHeight w:val="1447"/>
        </w:trPr>
        <w:tc>
          <w:tcPr>
            <w:tcW w:w="738" w:type="dxa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</w:t>
            </w:r>
            <w:r w:rsidR="008B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temu</w:t>
            </w:r>
            <w:r w:rsidR="008B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Ke-</w:t>
            </w:r>
          </w:p>
        </w:tc>
        <w:tc>
          <w:tcPr>
            <w:tcW w:w="1922" w:type="dxa"/>
            <w:gridSpan w:val="3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Sub-CP-MK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r w:rsidR="008B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BentukPenilaian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Metode Pembelajaran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[ Estimasi</w:t>
            </w:r>
            <w:r w:rsid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182B95" w:rsidRP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Waktu]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 Pembelajaran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[Pustaka]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BobotPenilaian (%)</w:t>
            </w:r>
          </w:p>
        </w:tc>
      </w:tr>
      <w:tr w:rsidR="00182B95" w:rsidRPr="00182B95" w:rsidTr="00182B95">
        <w:trPr>
          <w:trHeight w:val="416"/>
        </w:trPr>
        <w:tc>
          <w:tcPr>
            <w:tcW w:w="738" w:type="dxa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(2)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(5)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843" w:type="dxa"/>
            <w:shd w:val="clear" w:color="auto" w:fill="FFFFFF" w:themeFill="background1"/>
          </w:tcPr>
          <w:p w:rsidR="00182B95" w:rsidRPr="00182B95" w:rsidRDefault="00182B95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(7)</w:t>
            </w:r>
          </w:p>
        </w:tc>
      </w:tr>
      <w:tr w:rsidR="00E2035E" w:rsidRPr="00182B95" w:rsidTr="00FC6B4B">
        <w:trPr>
          <w:trHeight w:val="2967"/>
        </w:trPr>
        <w:tc>
          <w:tcPr>
            <w:tcW w:w="738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Menjunjung</w:t>
            </w:r>
            <w:r w:rsidR="00773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tinggi</w:t>
            </w:r>
            <w:r w:rsidR="00773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6448">
              <w:rPr>
                <w:rFonts w:ascii="Times New Roman" w:hAnsi="Times New Roman" w:cs="Times New Roman"/>
                <w:bCs/>
                <w:sz w:val="24"/>
                <w:szCs w:val="24"/>
              </w:rPr>
              <w:t>nilai reli</w:t>
            </w: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gius, Jujur, disiplin, kerja keras,  kemandirian, tanggungjawab,  dan menghargai prestasi. 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Mengetahui, dan memahami kewajiban dan hak setiap mahasiswa sesuai dengan keputusan bersama lewat kontrak perkuliahan</w:t>
            </w:r>
          </w:p>
          <w:p w:rsidR="00E2035E" w:rsidRPr="00182B95" w:rsidRDefault="00E2035E" w:rsidP="002A2830">
            <w:pPr>
              <w:spacing w:after="0" w:line="240" w:lineRule="auto"/>
              <w:ind w:left="176" w:hanging="283"/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182B95">
              <w:t>Tugas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Kelompok</w:t>
            </w:r>
            <w:proofErr w:type="spellEnd"/>
            <w:r w:rsidRPr="00182B95">
              <w:t xml:space="preserve"> </w:t>
            </w:r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182B95">
              <w:t>Tugas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individu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182B95">
              <w:t>Tanggung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jawab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dan</w:t>
            </w:r>
            <w:proofErr w:type="spellEnd"/>
            <w:r w:rsidRPr="00182B95">
              <w:t xml:space="preserve"> </w:t>
            </w:r>
            <w:proofErr w:type="spellStart"/>
            <w:r w:rsidRPr="00182B95">
              <w:t>kehadiran</w:t>
            </w:r>
            <w:proofErr w:type="spellEnd"/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182B95">
              <w:t>Ujian</w:t>
            </w:r>
            <w:proofErr w:type="spellEnd"/>
            <w:r w:rsidRPr="00182B95">
              <w:t xml:space="preserve"> Tengah semester</w:t>
            </w:r>
          </w:p>
          <w:p w:rsidR="00E2035E" w:rsidRPr="00182B95" w:rsidRDefault="00E2035E" w:rsidP="002A2830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182B95">
              <w:t>Ujian</w:t>
            </w:r>
            <w:proofErr w:type="spellEnd"/>
            <w:r w:rsidRPr="00182B95">
              <w:t xml:space="preserve"> semester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Kesepakatan bersama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(100 menit)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E2035E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Pendahuluan  dan Kontrak perkuliahan</w:t>
            </w:r>
          </w:p>
          <w:p w:rsidR="006E0446" w:rsidRDefault="006E0446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446" w:rsidRPr="00182B95" w:rsidRDefault="006E0446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[1,2,3]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Teori: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Tugas  : 25%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Kehadiran : 5%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UTS  : 35%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US     : 35%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Praktikum : pengembangan program pembelajaran</w:t>
            </w:r>
          </w:p>
        </w:tc>
      </w:tr>
      <w:tr w:rsidR="00E2035E" w:rsidRPr="00182B95" w:rsidTr="00FC6B4B">
        <w:trPr>
          <w:trHeight w:val="4044"/>
        </w:trPr>
        <w:tc>
          <w:tcPr>
            <w:tcW w:w="738" w:type="dxa"/>
            <w:shd w:val="clear" w:color="auto" w:fill="FFFFFF" w:themeFill="background1"/>
          </w:tcPr>
          <w:p w:rsidR="00E2035E" w:rsidRPr="00182B95" w:rsidRDefault="00E2035E" w:rsidP="001918B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="0019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E122AC" w:rsidRDefault="00E122AC" w:rsidP="00E122AC">
            <w:pPr>
              <w:pStyle w:val="ListParagraph"/>
              <w:ind w:left="11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Memahami Pengertian Dasar, Sejarah dan Tata nama senyawa Kompleks</w:t>
            </w:r>
          </w:p>
          <w:p w:rsidR="00E2035E" w:rsidRPr="00182B95" w:rsidRDefault="00E2035E" w:rsidP="00E12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E122AC" w:rsidRPr="00E122AC" w:rsidRDefault="00BB3E05" w:rsidP="00E122AC">
            <w:pPr>
              <w:pStyle w:val="ListParagraph"/>
              <w:numPr>
                <w:ilvl w:val="0"/>
                <w:numId w:val="12"/>
              </w:numPr>
              <w:ind w:left="317" w:hanging="317"/>
              <w:contextualSpacing/>
            </w:pPr>
            <w:proofErr w:type="spellStart"/>
            <w:r>
              <w:t>Mendiskripsikan</w:t>
            </w:r>
            <w:proofErr w:type="spellEnd"/>
            <w:r w:rsidR="00E2035E" w:rsidRPr="00E122AC">
              <w:t xml:space="preserve"> </w:t>
            </w:r>
            <w:proofErr w:type="spellStart"/>
            <w:r w:rsidR="00E122AC" w:rsidRPr="00E122AC">
              <w:t>pegertian</w:t>
            </w:r>
            <w:proofErr w:type="spellEnd"/>
            <w:r w:rsidR="00E122AC" w:rsidRPr="00E122AC">
              <w:t xml:space="preserve"> </w:t>
            </w:r>
            <w:proofErr w:type="spellStart"/>
            <w:r w:rsidR="00E122AC" w:rsidRPr="00E122AC">
              <w:t>dasar</w:t>
            </w:r>
            <w:proofErr w:type="spellEnd"/>
            <w:r w:rsidR="00E122AC" w:rsidRPr="00E122AC">
              <w:t xml:space="preserve"> </w:t>
            </w:r>
            <w:proofErr w:type="spellStart"/>
            <w:r w:rsidR="00E122AC" w:rsidRPr="00E122AC">
              <w:t>senyawa</w:t>
            </w:r>
            <w:proofErr w:type="spellEnd"/>
            <w:r w:rsidR="00E122AC" w:rsidRPr="00E122AC">
              <w:t xml:space="preserve"> </w:t>
            </w:r>
            <w:proofErr w:type="spellStart"/>
            <w:r w:rsidR="00E122AC" w:rsidRPr="00E122AC">
              <w:t>kompleks</w:t>
            </w:r>
            <w:proofErr w:type="spellEnd"/>
          </w:p>
          <w:p w:rsidR="00E2035E" w:rsidRPr="00E122AC" w:rsidRDefault="00E122AC" w:rsidP="00E122AC">
            <w:pPr>
              <w:pStyle w:val="ListParagraph"/>
              <w:numPr>
                <w:ilvl w:val="0"/>
                <w:numId w:val="12"/>
              </w:numPr>
              <w:ind w:left="317" w:hanging="283"/>
              <w:contextualSpacing/>
            </w:pPr>
            <w:r>
              <w:rPr>
                <w:lang w:val="id-ID"/>
              </w:rPr>
              <w:t>Menceritakan dengan ilustrasi gambar sejarah senyawa kompleks</w:t>
            </w:r>
            <w:r w:rsidR="00E2035E" w:rsidRPr="00E122AC">
              <w:t xml:space="preserve"> </w:t>
            </w:r>
          </w:p>
          <w:p w:rsidR="00E122AC" w:rsidRPr="00BB3E05" w:rsidRDefault="00BB3E05" w:rsidP="00E122AC">
            <w:pPr>
              <w:pStyle w:val="ListParagraph"/>
              <w:numPr>
                <w:ilvl w:val="0"/>
                <w:numId w:val="12"/>
              </w:numPr>
              <w:ind w:left="317" w:hanging="283"/>
              <w:contextualSpacing/>
              <w:rPr>
                <w:bCs/>
              </w:rPr>
            </w:pPr>
            <w:r>
              <w:rPr>
                <w:bCs/>
                <w:lang w:val="id-ID"/>
              </w:rPr>
              <w:t>Mendiskripsikan</w:t>
            </w:r>
            <w:r w:rsidR="00E122AC">
              <w:rPr>
                <w:bCs/>
                <w:lang w:val="id-ID"/>
              </w:rPr>
              <w:t xml:space="preserve"> tata nama senyawa komplek</w:t>
            </w:r>
            <w:r>
              <w:rPr>
                <w:bCs/>
                <w:lang w:val="id-ID"/>
              </w:rPr>
              <w:t xml:space="preserve">s </w:t>
            </w:r>
          </w:p>
          <w:p w:rsidR="00BB3E05" w:rsidRPr="00E122AC" w:rsidRDefault="00BB3E05" w:rsidP="00E122AC">
            <w:pPr>
              <w:pStyle w:val="ListParagraph"/>
              <w:numPr>
                <w:ilvl w:val="0"/>
                <w:numId w:val="12"/>
              </w:numPr>
              <w:ind w:left="317" w:hanging="283"/>
              <w:contextualSpacing/>
              <w:rPr>
                <w:bCs/>
              </w:rPr>
            </w:pPr>
            <w:r>
              <w:rPr>
                <w:bCs/>
                <w:lang w:val="id-ID"/>
              </w:rPr>
              <w:t>Menuliskan contoh senyawa kompleks</w:t>
            </w:r>
          </w:p>
          <w:p w:rsidR="00E122AC" w:rsidRPr="00E122AC" w:rsidRDefault="00E122AC" w:rsidP="00E122AC">
            <w:pPr>
              <w:pStyle w:val="ListParagraph"/>
              <w:numPr>
                <w:ilvl w:val="0"/>
                <w:numId w:val="12"/>
              </w:numPr>
              <w:ind w:left="317" w:hanging="283"/>
              <w:contextualSpacing/>
              <w:rPr>
                <w:bCs/>
              </w:rPr>
            </w:pPr>
            <w:r>
              <w:rPr>
                <w:bCs/>
                <w:lang w:val="id-ID"/>
              </w:rPr>
              <w:t>Menyelesaikan soal dan pertanyaan disertai dengan pemberian tugas kelompok</w:t>
            </w:r>
          </w:p>
          <w:p w:rsidR="00E2035E" w:rsidRPr="00182B95" w:rsidRDefault="00E2035E" w:rsidP="002A28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Tugas I. 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Tugas kelompok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Kooperatif  pembelajaran (inovatif) 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E122AC" w:rsidRPr="00182B95" w:rsidRDefault="00E122AC" w:rsidP="00E122AC">
            <w:pPr>
              <w:pStyle w:val="ListParagraph"/>
              <w:ind w:left="175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, 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Senyawa</w:t>
            </w:r>
            <w:proofErr w:type="spellEnd"/>
            <w:r>
              <w:t xml:space="preserve"> </w:t>
            </w:r>
            <w:proofErr w:type="spellStart"/>
            <w:r>
              <w:t>Kompleks</w:t>
            </w:r>
            <w:proofErr w:type="spellEnd"/>
          </w:p>
          <w:p w:rsidR="00E2035E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446" w:rsidRDefault="006E0446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446" w:rsidRPr="00182B95" w:rsidRDefault="006E0446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[1,2,3]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10% total tugas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1918B8" w:rsidP="001918B8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E2035E"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7E3C49" w:rsidRPr="007E3C49" w:rsidRDefault="007E3C49" w:rsidP="007E3C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C49">
              <w:rPr>
                <w:rFonts w:ascii="Times New Roman" w:hAnsi="Times New Roman" w:cs="Times New Roman"/>
                <w:sz w:val="24"/>
                <w:szCs w:val="24"/>
              </w:rPr>
              <w:t xml:space="preserve">Teori modern dari Kimia Koordinasi : Teori Oktet dan Nomor Atom Efektif, Teori Ikatan Valensi, Teori Medan Kristal, Penerapan Teori Medan Kristal, Teori Orbital Molekul 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E2035E" w:rsidRPr="008B5BF7" w:rsidRDefault="00BB3E05" w:rsidP="008B5BF7">
            <w:pPr>
              <w:pStyle w:val="ListParagraph"/>
              <w:numPr>
                <w:ilvl w:val="0"/>
                <w:numId w:val="20"/>
              </w:numPr>
              <w:ind w:left="317" w:hanging="317"/>
              <w:contextualSpacing/>
            </w:pPr>
            <w:proofErr w:type="spellStart"/>
            <w:r w:rsidRPr="008B5BF7">
              <w:t>Mendiskripsikan</w:t>
            </w:r>
            <w:proofErr w:type="spellEnd"/>
            <w:r w:rsidR="00E2035E" w:rsidRPr="008B5BF7">
              <w:t xml:space="preserve"> </w:t>
            </w:r>
            <w:proofErr w:type="spellStart"/>
            <w:r w:rsidR="003E2E6A" w:rsidRPr="008B5BF7">
              <w:t>konsep</w:t>
            </w:r>
            <w:proofErr w:type="spellEnd"/>
            <w:r w:rsidR="003E2E6A" w:rsidRPr="008B5BF7">
              <w:t xml:space="preserve"> </w:t>
            </w:r>
            <w:proofErr w:type="spellStart"/>
            <w:r w:rsidR="003E2E6A" w:rsidRPr="008B5BF7">
              <w:t>teori</w:t>
            </w:r>
            <w:proofErr w:type="spellEnd"/>
            <w:r w:rsidR="003E2E6A" w:rsidRPr="008B5BF7">
              <w:t xml:space="preserve"> modern  </w:t>
            </w:r>
            <w:proofErr w:type="spellStart"/>
            <w:r w:rsidR="003E2E6A" w:rsidRPr="008B5BF7">
              <w:t>pembentukan</w:t>
            </w:r>
            <w:proofErr w:type="spellEnd"/>
            <w:r w:rsidR="003E2E6A" w:rsidRPr="008B5BF7">
              <w:t xml:space="preserve">  </w:t>
            </w:r>
            <w:proofErr w:type="spellStart"/>
            <w:r w:rsidR="003E2E6A" w:rsidRPr="008B5BF7">
              <w:t>senyawa</w:t>
            </w:r>
            <w:proofErr w:type="spellEnd"/>
            <w:r w:rsidR="003E2E6A" w:rsidRPr="008B5BF7">
              <w:t xml:space="preserve"> </w:t>
            </w:r>
            <w:proofErr w:type="spellStart"/>
            <w:r w:rsidR="003E2E6A" w:rsidRPr="008B5BF7">
              <w:t>kompleks</w:t>
            </w:r>
            <w:proofErr w:type="spellEnd"/>
          </w:p>
          <w:p w:rsidR="003E2E6A" w:rsidRPr="008B5BF7" w:rsidRDefault="00BB3E05" w:rsidP="008B5BF7">
            <w:pPr>
              <w:pStyle w:val="ListParagraph"/>
              <w:numPr>
                <w:ilvl w:val="0"/>
                <w:numId w:val="20"/>
              </w:numPr>
              <w:ind w:left="317" w:hanging="283"/>
            </w:pPr>
            <w:proofErr w:type="spellStart"/>
            <w:r w:rsidRPr="008B5BF7">
              <w:t>Mendiskripsikan</w:t>
            </w:r>
            <w:proofErr w:type="spellEnd"/>
            <w:r w:rsidR="003E2E6A" w:rsidRPr="008B5BF7">
              <w:t xml:space="preserve"> </w:t>
            </w:r>
            <w:proofErr w:type="spellStart"/>
            <w:r w:rsidR="003E2E6A" w:rsidRPr="008B5BF7">
              <w:t>Teori</w:t>
            </w:r>
            <w:proofErr w:type="spellEnd"/>
            <w:r w:rsidR="003E2E6A" w:rsidRPr="008B5BF7">
              <w:t xml:space="preserve"> </w:t>
            </w:r>
            <w:proofErr w:type="spellStart"/>
            <w:r w:rsidR="003E2E6A" w:rsidRPr="008B5BF7">
              <w:t>oktet</w:t>
            </w:r>
            <w:proofErr w:type="spellEnd"/>
            <w:r w:rsidR="003E2E6A" w:rsidRPr="008B5BF7">
              <w:t xml:space="preserve">, </w:t>
            </w:r>
            <w:proofErr w:type="spellStart"/>
            <w:r w:rsidR="003E2E6A" w:rsidRPr="008B5BF7">
              <w:t>Nomor</w:t>
            </w:r>
            <w:proofErr w:type="spellEnd"/>
            <w:r w:rsidR="003E2E6A" w:rsidRPr="008B5BF7">
              <w:t xml:space="preserve"> Atom </w:t>
            </w:r>
            <w:proofErr w:type="spellStart"/>
            <w:r w:rsidR="003E2E6A" w:rsidRPr="008B5BF7">
              <w:t>Efektif</w:t>
            </w:r>
            <w:proofErr w:type="spellEnd"/>
            <w:r w:rsidR="003E2E6A" w:rsidRPr="008B5BF7">
              <w:t xml:space="preserve"> (NAE) </w:t>
            </w:r>
            <w:proofErr w:type="spellStart"/>
            <w:r w:rsidR="003E2E6A" w:rsidRPr="008B5BF7">
              <w:t>dan</w:t>
            </w:r>
            <w:proofErr w:type="spellEnd"/>
            <w:r w:rsidR="003E2E6A" w:rsidRPr="008B5BF7">
              <w:t xml:space="preserve"> </w:t>
            </w:r>
            <w:proofErr w:type="spellStart"/>
            <w:r w:rsidR="003E2E6A" w:rsidRPr="008B5BF7">
              <w:t>disertai</w:t>
            </w:r>
            <w:proofErr w:type="spellEnd"/>
            <w:r w:rsidR="003E2E6A" w:rsidRPr="008B5BF7">
              <w:t xml:space="preserve"> </w:t>
            </w:r>
            <w:proofErr w:type="spellStart"/>
            <w:r w:rsidR="003E2E6A" w:rsidRPr="008B5BF7">
              <w:t>contoh</w:t>
            </w:r>
            <w:proofErr w:type="spellEnd"/>
          </w:p>
          <w:p w:rsidR="003E2E6A" w:rsidRPr="008B5BF7" w:rsidRDefault="003E2E6A" w:rsidP="008B5BF7">
            <w:pPr>
              <w:pStyle w:val="ListParagraph"/>
              <w:numPr>
                <w:ilvl w:val="0"/>
                <w:numId w:val="20"/>
              </w:numPr>
              <w:ind w:left="317" w:hanging="283"/>
            </w:pPr>
            <w:proofErr w:type="spellStart"/>
            <w:r w:rsidRPr="008B5BF7">
              <w:t>Mendiskripsikan</w:t>
            </w:r>
            <w:proofErr w:type="spellEnd"/>
            <w:r w:rsidRPr="008B5BF7">
              <w:t xml:space="preserve">  </w:t>
            </w:r>
            <w:proofErr w:type="spellStart"/>
            <w:r w:rsidRPr="008B5BF7">
              <w:t>Teori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Ikatan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Valensi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dan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disertai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contoh</w:t>
            </w:r>
            <w:proofErr w:type="spellEnd"/>
          </w:p>
          <w:p w:rsidR="003E2E6A" w:rsidRPr="008B5BF7" w:rsidRDefault="003E2E6A" w:rsidP="008B5BF7">
            <w:pPr>
              <w:pStyle w:val="ListParagraph"/>
              <w:numPr>
                <w:ilvl w:val="0"/>
                <w:numId w:val="20"/>
              </w:numPr>
              <w:ind w:left="317" w:hanging="283"/>
            </w:pPr>
            <w:proofErr w:type="spellStart"/>
            <w:r w:rsidRPr="008B5BF7">
              <w:t>Mendiskripsikan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Teori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medan</w:t>
            </w:r>
            <w:proofErr w:type="spellEnd"/>
            <w:r w:rsidRPr="008B5BF7">
              <w:t xml:space="preserve"> Kristal </w:t>
            </w:r>
            <w:proofErr w:type="spellStart"/>
            <w:r w:rsidRPr="008B5BF7">
              <w:t>dan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disertai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contoh</w:t>
            </w:r>
            <w:proofErr w:type="spellEnd"/>
          </w:p>
          <w:p w:rsidR="003E2E6A" w:rsidRPr="008B5BF7" w:rsidRDefault="003E2E6A" w:rsidP="008B5BF7">
            <w:pPr>
              <w:pStyle w:val="ListParagraph"/>
              <w:numPr>
                <w:ilvl w:val="0"/>
                <w:numId w:val="20"/>
              </w:numPr>
              <w:ind w:left="317" w:hanging="283"/>
            </w:pPr>
            <w:proofErr w:type="spellStart"/>
            <w:r w:rsidRPr="008B5BF7">
              <w:t>Mendiskripsikan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penerapan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Teori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medan</w:t>
            </w:r>
            <w:proofErr w:type="spellEnd"/>
            <w:r w:rsidRPr="008B5BF7">
              <w:t xml:space="preserve"> Kristal </w:t>
            </w:r>
          </w:p>
          <w:p w:rsidR="00E2035E" w:rsidRPr="008B5BF7" w:rsidRDefault="003E2E6A" w:rsidP="008B5BF7">
            <w:pPr>
              <w:pStyle w:val="ListParagraph"/>
              <w:numPr>
                <w:ilvl w:val="0"/>
                <w:numId w:val="20"/>
              </w:numPr>
              <w:ind w:left="317" w:hanging="283"/>
            </w:pPr>
            <w:r w:rsidRPr="008B5BF7">
              <w:t xml:space="preserve">6. </w:t>
            </w:r>
            <w:proofErr w:type="spellStart"/>
            <w:r w:rsidRPr="008B5BF7">
              <w:t>Mendiskripsikan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penerapan</w:t>
            </w:r>
            <w:proofErr w:type="spellEnd"/>
            <w:r w:rsidRPr="008B5BF7">
              <w:t xml:space="preserve"> </w:t>
            </w:r>
            <w:proofErr w:type="spellStart"/>
            <w:r w:rsidRPr="008B5BF7">
              <w:t>Teori</w:t>
            </w:r>
            <w:proofErr w:type="spellEnd"/>
            <w:r w:rsidRPr="008B5BF7">
              <w:t xml:space="preserve"> Orbital </w:t>
            </w:r>
            <w:proofErr w:type="spellStart"/>
            <w:r w:rsidRPr="008B5BF7">
              <w:t>Molekul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Tugas 2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Tugas kelompok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Kooperatif  pembelajaran (inovatif) 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  <w:p w:rsidR="00E2035E" w:rsidRPr="00182B95" w:rsidRDefault="00E2035E" w:rsidP="002A2830">
            <w:pPr>
              <w:pStyle w:val="ListParagraph"/>
              <w:ind w:left="420"/>
              <w:rPr>
                <w:b/>
                <w:bCs/>
                <w:lang w:eastAsia="id-ID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7E3C49" w:rsidRPr="0041278E" w:rsidRDefault="007E3C49" w:rsidP="007E3C49">
            <w:pPr>
              <w:pStyle w:val="ListParagraph"/>
              <w:ind w:left="33"/>
            </w:pPr>
            <w:proofErr w:type="spellStart"/>
            <w:r>
              <w:t>Teori</w:t>
            </w:r>
            <w:proofErr w:type="spellEnd"/>
            <w:r>
              <w:t xml:space="preserve"> modern </w:t>
            </w:r>
            <w:proofErr w:type="spellStart"/>
            <w:r>
              <w:t>dari</w:t>
            </w:r>
            <w:proofErr w:type="spellEnd"/>
            <w:r>
              <w:t xml:space="preserve"> Kimia </w:t>
            </w:r>
            <w:proofErr w:type="spellStart"/>
            <w:r>
              <w:t>Koordinasi</w:t>
            </w:r>
            <w:proofErr w:type="spellEnd"/>
            <w:r w:rsidRPr="00182B95">
              <w:t xml:space="preserve"> </w:t>
            </w:r>
            <w:r>
              <w:rPr>
                <w:lang w:val="id-ID"/>
              </w:rPr>
              <w:t xml:space="preserve">: Teori Oktet dan Nomor Atom Efektif, Teori Ikatan Valensi, Teori Medan Kristal, Penerapan Teori Medan Kristal, Teori Orbital Molekul </w:t>
            </w:r>
          </w:p>
          <w:p w:rsidR="00E2035E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446" w:rsidRDefault="006E0446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446" w:rsidRPr="00182B95" w:rsidRDefault="006E0446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[1,2,3]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10% total tugas</w:t>
            </w:r>
          </w:p>
          <w:p w:rsidR="00E2035E" w:rsidRPr="00182B95" w:rsidRDefault="00E2035E" w:rsidP="002A2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1918B8" w:rsidP="001918B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2035E"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226AB4" w:rsidRPr="00226AB4" w:rsidRDefault="00226AB4" w:rsidP="00226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AB4">
              <w:rPr>
                <w:rFonts w:ascii="Times New Roman" w:hAnsi="Times New Roman" w:cs="Times New Roman"/>
                <w:sz w:val="24"/>
                <w:szCs w:val="24"/>
              </w:rPr>
              <w:t>Stereokimia : Geometri Senyawa-senyawa Kompleks, Ligan dan Isomeri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5873CF" w:rsidRPr="005873CF" w:rsidRDefault="00815E95" w:rsidP="00815E95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bCs/>
              </w:rPr>
            </w:pPr>
            <w:proofErr w:type="spellStart"/>
            <w:r w:rsidRPr="00815E95">
              <w:t>Mendiskripsikan</w:t>
            </w:r>
            <w:proofErr w:type="spellEnd"/>
            <w:r w:rsidR="00E2035E" w:rsidRPr="00815E95">
              <w:rPr>
                <w:bCs/>
              </w:rPr>
              <w:t xml:space="preserve">  </w:t>
            </w:r>
            <w:r w:rsidR="005873CF">
              <w:rPr>
                <w:bCs/>
                <w:lang w:val="id-ID"/>
              </w:rPr>
              <w:t>konsep stereokimia senyawa kompleks</w:t>
            </w:r>
          </w:p>
          <w:p w:rsidR="00815E95" w:rsidRPr="00815E95" w:rsidRDefault="008B5BF7" w:rsidP="00815E95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bCs/>
              </w:rPr>
            </w:pPr>
            <w:r>
              <w:rPr>
                <w:bCs/>
                <w:lang w:val="id-ID"/>
              </w:rPr>
              <w:t xml:space="preserve">Geometri senyawa kompleks </w:t>
            </w:r>
            <w:r w:rsidR="00815E95" w:rsidRPr="00815E95">
              <w:rPr>
                <w:bCs/>
                <w:lang w:val="id-ID"/>
              </w:rPr>
              <w:t xml:space="preserve"> disertai dengan contoh</w:t>
            </w:r>
          </w:p>
          <w:p w:rsidR="00E2035E" w:rsidRPr="005873CF" w:rsidRDefault="00815E95" w:rsidP="005873CF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bCs/>
                <w:color w:val="FF0000"/>
              </w:rPr>
            </w:pPr>
            <w:proofErr w:type="spellStart"/>
            <w:r w:rsidRPr="00815E95">
              <w:t>Mendiskripsikan</w:t>
            </w:r>
            <w:proofErr w:type="spellEnd"/>
            <w:r w:rsidRPr="00815E95">
              <w:rPr>
                <w:lang w:val="id-ID"/>
              </w:rPr>
              <w:t xml:space="preserve">  Isomer</w:t>
            </w:r>
            <w:r>
              <w:rPr>
                <w:lang w:val="id-ID"/>
              </w:rPr>
              <w:t xml:space="preserve"> </w:t>
            </w:r>
            <w:r w:rsidR="008B5BF7">
              <w:rPr>
                <w:lang w:val="id-ID"/>
              </w:rPr>
              <w:t xml:space="preserve">dan jenisnya </w:t>
            </w:r>
            <w:r>
              <w:rPr>
                <w:lang w:val="id-ID"/>
              </w:rPr>
              <w:t>disertai dengan contoh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Tugas individu 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Kooperatif  pembelajaran (inovatif) 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Ceramah .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Masing-masing 100 menit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3B66D8" w:rsidRPr="006003B2" w:rsidRDefault="003B66D8" w:rsidP="003B66D8">
            <w:pPr>
              <w:pStyle w:val="ListParagraph"/>
              <w:ind w:left="33"/>
              <w:jc w:val="both"/>
            </w:pPr>
            <w:proofErr w:type="spellStart"/>
            <w:r>
              <w:t>Stereokimia</w:t>
            </w:r>
            <w:proofErr w:type="spellEnd"/>
            <w:r w:rsidRPr="00182B95">
              <w:t xml:space="preserve"> </w:t>
            </w:r>
            <w:r>
              <w:rPr>
                <w:lang w:val="id-ID"/>
              </w:rPr>
              <w:t>: Geometri Senyawa-senyawa Kompleks, Ligan dan Isomeri</w:t>
            </w:r>
          </w:p>
          <w:p w:rsidR="00E2035E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446" w:rsidRPr="00182B95" w:rsidRDefault="006E0446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[1,2,3]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Penilaian Individu  masing-masing (10%) dari total tugas</w:t>
            </w:r>
          </w:p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1918B8" w:rsidP="002A2830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19" w:type="dxa"/>
            <w:gridSpan w:val="1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Evaluasi : Ujian Tengah Semester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UTS 35%</w:t>
            </w: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1918B8" w:rsidP="001918B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2035E"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5F431D" w:rsidRPr="005F431D" w:rsidRDefault="005F431D" w:rsidP="005F4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31D">
              <w:rPr>
                <w:rFonts w:ascii="Times New Roman" w:hAnsi="Times New Roman" w:cs="Times New Roman"/>
                <w:sz w:val="24"/>
                <w:szCs w:val="24"/>
              </w:rPr>
              <w:t xml:space="preserve">Stabilitas Ion Kompleks : </w:t>
            </w:r>
            <w:r w:rsidRPr="005F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Tetapan stabilitas, Faktor yang berpengaruh terhadap stabilitas ion kompleks, penentuan Tetapan stabilitas</w:t>
            </w:r>
          </w:p>
          <w:p w:rsidR="00E2035E" w:rsidRPr="005F431D" w:rsidRDefault="00E2035E" w:rsidP="005F43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087306" w:rsidRPr="008743AE" w:rsidRDefault="00BB3E05" w:rsidP="002A2830">
            <w:pPr>
              <w:pStyle w:val="ListParagraph"/>
              <w:numPr>
                <w:ilvl w:val="0"/>
                <w:numId w:val="5"/>
              </w:numPr>
              <w:rPr>
                <w:bCs/>
                <w:lang w:eastAsia="id-ID"/>
              </w:rPr>
            </w:pPr>
            <w:proofErr w:type="spellStart"/>
            <w:r w:rsidRPr="008743AE">
              <w:rPr>
                <w:bCs/>
                <w:lang w:eastAsia="id-ID"/>
              </w:rPr>
              <w:lastRenderedPageBreak/>
              <w:t>Mendiskripsikan</w:t>
            </w:r>
            <w:proofErr w:type="spellEnd"/>
            <w:r w:rsidR="00E2035E" w:rsidRPr="008743AE">
              <w:rPr>
                <w:bCs/>
                <w:lang w:eastAsia="id-ID"/>
              </w:rPr>
              <w:t xml:space="preserve"> </w:t>
            </w:r>
            <w:r w:rsidR="00087306" w:rsidRPr="008743AE">
              <w:rPr>
                <w:bCs/>
                <w:lang w:val="id-ID" w:eastAsia="id-ID"/>
              </w:rPr>
              <w:t xml:space="preserve"> stabilitas sen</w:t>
            </w:r>
            <w:r w:rsidR="008743AE">
              <w:rPr>
                <w:bCs/>
                <w:lang w:val="id-ID" w:eastAsia="id-ID"/>
              </w:rPr>
              <w:t>y</w:t>
            </w:r>
            <w:r w:rsidR="00087306" w:rsidRPr="008743AE">
              <w:rPr>
                <w:bCs/>
                <w:lang w:val="id-ID" w:eastAsia="id-ID"/>
              </w:rPr>
              <w:t xml:space="preserve">awa </w:t>
            </w:r>
            <w:r w:rsidR="00087306" w:rsidRPr="008743AE">
              <w:rPr>
                <w:bCs/>
                <w:lang w:val="id-ID" w:eastAsia="id-ID"/>
              </w:rPr>
              <w:lastRenderedPageBreak/>
              <w:t>kompleks disertai dengan contoh</w:t>
            </w:r>
          </w:p>
          <w:p w:rsidR="008743AE" w:rsidRPr="008743AE" w:rsidRDefault="00087306" w:rsidP="008743AE">
            <w:pPr>
              <w:pStyle w:val="ListParagraph"/>
              <w:numPr>
                <w:ilvl w:val="0"/>
                <w:numId w:val="5"/>
              </w:numPr>
              <w:rPr>
                <w:bCs/>
                <w:lang w:eastAsia="id-ID"/>
              </w:rPr>
            </w:pPr>
            <w:r w:rsidRPr="008743AE">
              <w:rPr>
                <w:bCs/>
                <w:lang w:val="id-ID" w:eastAsia="id-ID"/>
              </w:rPr>
              <w:t>Mendiskripsikan tetapan stabilitas</w:t>
            </w:r>
            <w:r w:rsidR="008743AE" w:rsidRPr="008743AE">
              <w:rPr>
                <w:bCs/>
                <w:lang w:val="id-ID" w:eastAsia="id-ID"/>
              </w:rPr>
              <w:t xml:space="preserve"> disertai dengan contoh</w:t>
            </w:r>
          </w:p>
          <w:p w:rsidR="00E2035E" w:rsidRPr="008743AE" w:rsidRDefault="008743AE" w:rsidP="002A2830">
            <w:pPr>
              <w:pStyle w:val="ListParagraph"/>
              <w:numPr>
                <w:ilvl w:val="0"/>
                <w:numId w:val="5"/>
              </w:numPr>
              <w:rPr>
                <w:bCs/>
                <w:lang w:eastAsia="id-ID"/>
              </w:rPr>
            </w:pPr>
            <w:proofErr w:type="spellStart"/>
            <w:r w:rsidRPr="008743AE">
              <w:t>Mendiskripsikan</w:t>
            </w:r>
            <w:proofErr w:type="spellEnd"/>
            <w:r w:rsidRPr="008743AE">
              <w:rPr>
                <w:lang w:val="id-ID"/>
              </w:rPr>
              <w:t xml:space="preserve"> </w:t>
            </w:r>
            <w:r w:rsidR="00087306" w:rsidRPr="008743AE">
              <w:rPr>
                <w:bCs/>
                <w:lang w:val="id-ID" w:eastAsia="id-ID"/>
              </w:rPr>
              <w:t xml:space="preserve"> aktivitas senyawa kompleks disertai dengan contoh</w:t>
            </w:r>
          </w:p>
          <w:p w:rsidR="00E2035E" w:rsidRPr="008743AE" w:rsidRDefault="002E5F18" w:rsidP="002A2830">
            <w:pPr>
              <w:pStyle w:val="ListParagraph"/>
              <w:numPr>
                <w:ilvl w:val="0"/>
                <w:numId w:val="5"/>
              </w:num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>Mendiskripsikan faktor-faktor yang mempengaruhi stabilitas ion kompleks</w:t>
            </w:r>
          </w:p>
          <w:p w:rsidR="00E2035E" w:rsidRPr="00186C8B" w:rsidRDefault="00186C8B" w:rsidP="00186C8B">
            <w:pPr>
              <w:pStyle w:val="ListParagraph"/>
              <w:numPr>
                <w:ilvl w:val="0"/>
                <w:numId w:val="5"/>
              </w:num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>Mendiskripsikan penentuan Tetapan Stabilitas ion kompleks.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Tugas 5 dan 6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Kooperatif  pembelajaran 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(inovatif) </w:t>
            </w:r>
          </w:p>
          <w:p w:rsidR="00E2035E" w:rsidRPr="00182B95" w:rsidRDefault="00E2035E" w:rsidP="002A283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Masing-masing 100 menit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5F431D" w:rsidRPr="006003B2" w:rsidRDefault="005F431D" w:rsidP="005F431D">
            <w:pPr>
              <w:pStyle w:val="ListParagraph"/>
              <w:ind w:left="33"/>
            </w:pPr>
            <w:r>
              <w:rPr>
                <w:lang w:val="id-ID"/>
              </w:rPr>
              <w:lastRenderedPageBreak/>
              <w:t xml:space="preserve">Stabilitas Ion Kompleks : Tetapan </w:t>
            </w:r>
            <w:r>
              <w:rPr>
                <w:lang w:val="id-ID"/>
              </w:rPr>
              <w:lastRenderedPageBreak/>
              <w:t>stabilitas, Faktor yang berpengaruh terhadap stabilitas ion kompleks, penentuan Tetapan stabilitas</w:t>
            </w:r>
          </w:p>
          <w:p w:rsidR="00E2035E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446" w:rsidRDefault="006E0446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446" w:rsidRPr="00182B95" w:rsidRDefault="006E0446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[1,2,3]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Penilaian Individu  </w:t>
            </w:r>
            <w:r w:rsidRPr="0018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masing-masing (10%) dari total tugas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1918B8" w:rsidP="001918B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  <w:r w:rsidR="00E2035E"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E2035E" w:rsidRPr="005F431D" w:rsidRDefault="005F431D" w:rsidP="002A2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31D">
              <w:rPr>
                <w:rFonts w:ascii="Times New Roman" w:hAnsi="Times New Roman" w:cs="Times New Roman"/>
                <w:sz w:val="24"/>
                <w:szCs w:val="24"/>
              </w:rPr>
              <w:t>Kinetika dan Mekanisme Reaksi dari Senyawa Kompleks : Laju Reaksi senyawa kompleks, Kompleks Inert dan Labil, Mekanisme reaksi substitusi dan mekanisme rekasi redoks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1959EF" w:rsidRPr="00B6411A" w:rsidRDefault="00E2035E" w:rsidP="002A2830">
            <w:pPr>
              <w:pStyle w:val="ListParagraph"/>
              <w:numPr>
                <w:ilvl w:val="0"/>
                <w:numId w:val="6"/>
              </w:numPr>
              <w:rPr>
                <w:bCs/>
                <w:lang w:eastAsia="id-ID"/>
              </w:rPr>
            </w:pPr>
            <w:r w:rsidRPr="00392E5F">
              <w:rPr>
                <w:bCs/>
                <w:color w:val="FF0000"/>
                <w:lang w:eastAsia="id-ID"/>
              </w:rPr>
              <w:t xml:space="preserve"> </w:t>
            </w:r>
            <w:r w:rsidR="001959EF" w:rsidRPr="00B6411A">
              <w:rPr>
                <w:bCs/>
                <w:lang w:val="id-ID" w:eastAsia="id-ID"/>
              </w:rPr>
              <w:t>Mendiskripsikan</w:t>
            </w:r>
            <w:r w:rsidR="001959EF" w:rsidRPr="00B6411A">
              <w:rPr>
                <w:bCs/>
                <w:lang w:eastAsia="id-ID"/>
              </w:rPr>
              <w:t xml:space="preserve"> </w:t>
            </w:r>
            <w:r w:rsidR="001959EF" w:rsidRPr="00B6411A">
              <w:rPr>
                <w:bCs/>
                <w:lang w:val="id-ID" w:eastAsia="id-ID"/>
              </w:rPr>
              <w:t>konsep laju reaksi senyawa kompleks disertai contoh</w:t>
            </w:r>
          </w:p>
          <w:p w:rsidR="001959EF" w:rsidRPr="00B6411A" w:rsidRDefault="001959EF" w:rsidP="002A2830">
            <w:pPr>
              <w:pStyle w:val="ListParagraph"/>
              <w:numPr>
                <w:ilvl w:val="0"/>
                <w:numId w:val="6"/>
              </w:numPr>
              <w:rPr>
                <w:bCs/>
                <w:lang w:eastAsia="id-ID"/>
              </w:rPr>
            </w:pPr>
            <w:r w:rsidRPr="00B6411A">
              <w:rPr>
                <w:bCs/>
                <w:lang w:val="id-ID" w:eastAsia="id-ID"/>
              </w:rPr>
              <w:t>Mendiskripsikan konsep kompleks inert disertai contoh</w:t>
            </w:r>
          </w:p>
          <w:p w:rsidR="001959EF" w:rsidRPr="00B6411A" w:rsidRDefault="001959EF" w:rsidP="002A2830">
            <w:pPr>
              <w:pStyle w:val="ListParagraph"/>
              <w:numPr>
                <w:ilvl w:val="0"/>
                <w:numId w:val="6"/>
              </w:numPr>
              <w:rPr>
                <w:bCs/>
                <w:lang w:eastAsia="id-ID"/>
              </w:rPr>
            </w:pPr>
            <w:r w:rsidRPr="00B6411A">
              <w:rPr>
                <w:bCs/>
                <w:lang w:val="id-ID" w:eastAsia="id-ID"/>
              </w:rPr>
              <w:t>Mendiskripsikan konsep kompleks labil disertai contoh</w:t>
            </w:r>
          </w:p>
          <w:p w:rsidR="001959EF" w:rsidRPr="00B6411A" w:rsidRDefault="001959EF" w:rsidP="002A2830">
            <w:pPr>
              <w:pStyle w:val="ListParagraph"/>
              <w:numPr>
                <w:ilvl w:val="0"/>
                <w:numId w:val="6"/>
              </w:numPr>
              <w:rPr>
                <w:bCs/>
                <w:lang w:eastAsia="id-ID"/>
              </w:rPr>
            </w:pPr>
            <w:r w:rsidRPr="00B6411A">
              <w:rPr>
                <w:bCs/>
                <w:lang w:val="id-ID" w:eastAsia="id-ID"/>
              </w:rPr>
              <w:t>Mendiskripsikan konsep mekanisme reaksi substitusi senyawa kompleks disertai contoh</w:t>
            </w:r>
          </w:p>
          <w:p w:rsidR="00E2035E" w:rsidRPr="00B6411A" w:rsidRDefault="001959EF" w:rsidP="00B6411A">
            <w:pPr>
              <w:pStyle w:val="ListParagraph"/>
              <w:numPr>
                <w:ilvl w:val="0"/>
                <w:numId w:val="6"/>
              </w:numPr>
              <w:rPr>
                <w:bCs/>
                <w:color w:val="FF0000"/>
                <w:lang w:eastAsia="id-ID"/>
              </w:rPr>
            </w:pPr>
            <w:r w:rsidRPr="00B6411A">
              <w:rPr>
                <w:bCs/>
                <w:lang w:val="id-ID" w:eastAsia="id-ID"/>
              </w:rPr>
              <w:t>Mendiskripsikan mekanisme reaksi redoks disertai conto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Tugas ;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Individu 8,9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pembelajaran (inovatif) 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Masing-masing 100 menit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E2035E" w:rsidRDefault="005F431D" w:rsidP="005F43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31D">
              <w:rPr>
                <w:rFonts w:ascii="Times New Roman" w:hAnsi="Times New Roman" w:cs="Times New Roman"/>
                <w:sz w:val="24"/>
                <w:szCs w:val="24"/>
              </w:rPr>
              <w:t>Kinetika dan Mekanisme Reaksi dari Senyawa Kompleks : Laju Reaksi senyawa kompleks, Kompleks Inert dan Labil, Mekanisme reaksi substitusi dan mekanisme rekasi redoks</w:t>
            </w:r>
          </w:p>
          <w:p w:rsidR="006E0446" w:rsidRDefault="006E0446" w:rsidP="005F43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46" w:rsidRPr="005F431D" w:rsidRDefault="006E0446" w:rsidP="005F431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[1,2,3]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Penilaian individu, masing –masing  10%  dari total nilai tugas.</w:t>
            </w: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E2035E" w:rsidP="001918B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19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9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  <w:shd w:val="clear" w:color="auto" w:fill="FFFFFF" w:themeFill="background1"/>
          </w:tcPr>
          <w:p w:rsidR="00E2035E" w:rsidRPr="005F431D" w:rsidRDefault="005F431D" w:rsidP="002A2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31D">
              <w:rPr>
                <w:rFonts w:ascii="Times New Roman" w:hAnsi="Times New Roman" w:cs="Times New Roman"/>
                <w:sz w:val="24"/>
                <w:szCs w:val="24"/>
              </w:rPr>
              <w:t>Pembuatan dan Reaksi Senyawa Kompleks ; Kompleks Werner, kompleks Metal-Karbonil, dan Organometalik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962AD1" w:rsidRPr="00C06BA2" w:rsidRDefault="00962AD1" w:rsidP="002A2830">
            <w:pPr>
              <w:pStyle w:val="ListParagraph"/>
              <w:numPr>
                <w:ilvl w:val="0"/>
                <w:numId w:val="7"/>
              </w:num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>Mendiskripsikan</w:t>
            </w:r>
            <w:r w:rsidRPr="00392E5F">
              <w:rPr>
                <w:bCs/>
                <w:color w:val="FF0000"/>
                <w:lang w:eastAsia="id-ID"/>
              </w:rPr>
              <w:t xml:space="preserve"> </w:t>
            </w:r>
            <w:r w:rsidRPr="00C06BA2">
              <w:rPr>
                <w:bCs/>
                <w:lang w:val="id-ID" w:eastAsia="id-ID"/>
              </w:rPr>
              <w:t>pembuatan senyawa kompleks disertai contoh reaksi</w:t>
            </w:r>
          </w:p>
          <w:p w:rsidR="00962AD1" w:rsidRPr="00C06BA2" w:rsidRDefault="00962AD1" w:rsidP="002A2830">
            <w:pPr>
              <w:pStyle w:val="ListParagraph"/>
              <w:numPr>
                <w:ilvl w:val="0"/>
                <w:numId w:val="7"/>
              </w:numPr>
              <w:rPr>
                <w:bCs/>
                <w:lang w:eastAsia="id-ID"/>
              </w:rPr>
            </w:pPr>
            <w:r w:rsidRPr="00C06BA2">
              <w:rPr>
                <w:bCs/>
                <w:lang w:val="id-ID" w:eastAsia="id-ID"/>
              </w:rPr>
              <w:t>Mendiskripsikan</w:t>
            </w:r>
            <w:r w:rsidRPr="00C06BA2">
              <w:rPr>
                <w:bCs/>
                <w:lang w:eastAsia="id-ID"/>
              </w:rPr>
              <w:t xml:space="preserve"> </w:t>
            </w:r>
            <w:r w:rsidRPr="00C06BA2">
              <w:rPr>
                <w:bCs/>
                <w:lang w:val="id-ID" w:eastAsia="id-ID"/>
              </w:rPr>
              <w:t>kompleks Werner disertai contoh</w:t>
            </w:r>
          </w:p>
          <w:p w:rsidR="00962AD1" w:rsidRPr="00962AD1" w:rsidRDefault="00962AD1" w:rsidP="002A2830">
            <w:pPr>
              <w:pStyle w:val="ListParagraph"/>
              <w:numPr>
                <w:ilvl w:val="0"/>
                <w:numId w:val="7"/>
              </w:numPr>
              <w:rPr>
                <w:bCs/>
                <w:lang w:eastAsia="id-ID"/>
              </w:rPr>
            </w:pPr>
            <w:r w:rsidRPr="00C06BA2">
              <w:rPr>
                <w:bCs/>
                <w:lang w:val="id-ID" w:eastAsia="id-ID"/>
              </w:rPr>
              <w:t>Mendiskripsikan jenis</w:t>
            </w:r>
            <w:r>
              <w:rPr>
                <w:bCs/>
                <w:lang w:val="id-ID" w:eastAsia="id-ID"/>
              </w:rPr>
              <w:t xml:space="preserve"> kompleks Werner disertai contoh</w:t>
            </w:r>
          </w:p>
          <w:p w:rsidR="00962AD1" w:rsidRPr="00962AD1" w:rsidRDefault="00962AD1" w:rsidP="002A2830">
            <w:pPr>
              <w:pStyle w:val="ListParagraph"/>
              <w:numPr>
                <w:ilvl w:val="0"/>
                <w:numId w:val="7"/>
              </w:num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>Mendiskripsikan Kompleks Metal (logam)-karbonil disertai contoh</w:t>
            </w:r>
          </w:p>
          <w:p w:rsidR="00E2035E" w:rsidRPr="00182B95" w:rsidRDefault="00962AD1" w:rsidP="00962AD1">
            <w:pPr>
              <w:pStyle w:val="ListParagraph"/>
              <w:numPr>
                <w:ilvl w:val="0"/>
                <w:numId w:val="7"/>
              </w:num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>Mendiskripsikan Kompleks organometalik disertai contoh.</w:t>
            </w:r>
            <w:r w:rsidR="00E2035E" w:rsidRPr="00182B95">
              <w:rPr>
                <w:bCs/>
                <w:lang w:eastAsia="id-ID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 Tugas : Individu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Pembelajaran (inovatif) </w:t>
            </w:r>
          </w:p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E2035E" w:rsidRPr="00182B95" w:rsidRDefault="00E2035E" w:rsidP="002A2830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Masing-masing 100 menit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E2035E" w:rsidRDefault="005F431D" w:rsidP="005F43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31D">
              <w:rPr>
                <w:rFonts w:ascii="Times New Roman" w:hAnsi="Times New Roman" w:cs="Times New Roman"/>
                <w:sz w:val="24"/>
                <w:szCs w:val="24"/>
              </w:rPr>
              <w:t>Pembuatan dan Reaksi Senyawa Kompleks ; Kompleks Werner, kompleks Metal-Karbonil, dan Organometalik</w:t>
            </w:r>
          </w:p>
          <w:p w:rsidR="006E0446" w:rsidRDefault="006E0446" w:rsidP="005F43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46" w:rsidRDefault="006E0446" w:rsidP="005F43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46" w:rsidRDefault="006E0446" w:rsidP="005F43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46" w:rsidRPr="005F431D" w:rsidRDefault="006E0446" w:rsidP="005F431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[1,2,3]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2B95">
              <w:rPr>
                <w:rFonts w:ascii="Times New Roman" w:hAnsi="Times New Roman" w:cs="Times New Roman"/>
                <w:sz w:val="24"/>
                <w:szCs w:val="24"/>
              </w:rPr>
              <w:t>Penilaian Individu  masing-masing (10%) dari total nilai tugas</w:t>
            </w:r>
          </w:p>
        </w:tc>
      </w:tr>
      <w:tr w:rsidR="00E2035E" w:rsidRPr="00182B95" w:rsidTr="00182B95">
        <w:tc>
          <w:tcPr>
            <w:tcW w:w="738" w:type="dxa"/>
            <w:shd w:val="clear" w:color="auto" w:fill="FFFFFF" w:themeFill="background1"/>
          </w:tcPr>
          <w:p w:rsidR="00E2035E" w:rsidRPr="00182B95" w:rsidRDefault="00E2035E" w:rsidP="001918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419" w:type="dxa"/>
            <w:gridSpan w:val="13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Evaluasi dan Analisis perkuliahan Ikatan Kimia</w:t>
            </w:r>
          </w:p>
        </w:tc>
        <w:tc>
          <w:tcPr>
            <w:tcW w:w="1843" w:type="dxa"/>
            <w:shd w:val="clear" w:color="auto" w:fill="FFFFFF" w:themeFill="background1"/>
          </w:tcPr>
          <w:p w:rsidR="00E2035E" w:rsidRPr="00182B95" w:rsidRDefault="00E2035E" w:rsidP="002A2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04502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82B95">
              <w:rPr>
                <w:rFonts w:ascii="Times New Roman" w:hAnsi="Times New Roman" w:cs="Times New Roman"/>
                <w:bCs/>
                <w:sz w:val="24"/>
                <w:szCs w:val="24"/>
              </w:rPr>
              <w:t>S 35%</w:t>
            </w:r>
          </w:p>
        </w:tc>
      </w:tr>
    </w:tbl>
    <w:p w:rsidR="00BF1364" w:rsidRDefault="00BF1364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Pr="00182B95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D7" w:rsidRPr="00182B95" w:rsidRDefault="008B2BD7" w:rsidP="002A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2BD7" w:rsidRPr="00182B95" w:rsidSect="00E2035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34B"/>
    <w:multiLevelType w:val="hybridMultilevel"/>
    <w:tmpl w:val="2EACC9F4"/>
    <w:lvl w:ilvl="0" w:tplc="E3085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4475"/>
    <w:multiLevelType w:val="hybridMultilevel"/>
    <w:tmpl w:val="6058A8CA"/>
    <w:lvl w:ilvl="0" w:tplc="374C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C0BDC"/>
    <w:multiLevelType w:val="hybridMultilevel"/>
    <w:tmpl w:val="DF6485CA"/>
    <w:lvl w:ilvl="0" w:tplc="D0863EC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16946C1B"/>
    <w:multiLevelType w:val="hybridMultilevel"/>
    <w:tmpl w:val="2A8A5F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50B7D"/>
    <w:multiLevelType w:val="hybridMultilevel"/>
    <w:tmpl w:val="B1C69D62"/>
    <w:lvl w:ilvl="0" w:tplc="5F3A88A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3E13047"/>
    <w:multiLevelType w:val="hybridMultilevel"/>
    <w:tmpl w:val="9AEA7EBA"/>
    <w:lvl w:ilvl="0" w:tplc="1276A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32AC4"/>
    <w:multiLevelType w:val="hybridMultilevel"/>
    <w:tmpl w:val="ACB42382"/>
    <w:lvl w:ilvl="0" w:tplc="76204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5B280B"/>
    <w:multiLevelType w:val="hybridMultilevel"/>
    <w:tmpl w:val="4E8CDB1E"/>
    <w:lvl w:ilvl="0" w:tplc="8A648CA4">
      <w:start w:val="1"/>
      <w:numFmt w:val="decimal"/>
      <w:lvlText w:val="%1."/>
      <w:lvlJc w:val="left"/>
      <w:pPr>
        <w:ind w:left="3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B5864CC"/>
    <w:multiLevelType w:val="hybridMultilevel"/>
    <w:tmpl w:val="2FEE1160"/>
    <w:lvl w:ilvl="0" w:tplc="F1D86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B17AF"/>
    <w:multiLevelType w:val="hybridMultilevel"/>
    <w:tmpl w:val="A9CC67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10C88"/>
    <w:multiLevelType w:val="hybridMultilevel"/>
    <w:tmpl w:val="F44EE8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0" w:hanging="360"/>
      </w:pPr>
    </w:lvl>
    <w:lvl w:ilvl="2" w:tplc="0421001B" w:tentative="1">
      <w:start w:val="1"/>
      <w:numFmt w:val="lowerRoman"/>
      <w:lvlText w:val="%3."/>
      <w:lvlJc w:val="right"/>
      <w:pPr>
        <w:ind w:left="720" w:hanging="180"/>
      </w:pPr>
    </w:lvl>
    <w:lvl w:ilvl="3" w:tplc="0421000F" w:tentative="1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40F538E0"/>
    <w:multiLevelType w:val="hybridMultilevel"/>
    <w:tmpl w:val="5CB634A4"/>
    <w:lvl w:ilvl="0" w:tplc="78F4C244">
      <w:start w:val="1"/>
      <w:numFmt w:val="decimal"/>
      <w:lvlText w:val="%1)"/>
      <w:lvlJc w:val="left"/>
      <w:pPr>
        <w:ind w:left="720" w:hanging="360"/>
      </w:pPr>
      <w:rPr>
        <w:rFonts w:cs="TimesNewRoman,Ital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F704F"/>
    <w:multiLevelType w:val="hybridMultilevel"/>
    <w:tmpl w:val="884EC0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0" w:hanging="360"/>
      </w:pPr>
    </w:lvl>
    <w:lvl w:ilvl="2" w:tplc="0421001B" w:tentative="1">
      <w:start w:val="1"/>
      <w:numFmt w:val="lowerRoman"/>
      <w:lvlText w:val="%3."/>
      <w:lvlJc w:val="right"/>
      <w:pPr>
        <w:ind w:left="720" w:hanging="180"/>
      </w:pPr>
    </w:lvl>
    <w:lvl w:ilvl="3" w:tplc="0421000F" w:tentative="1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457F4D6B"/>
    <w:multiLevelType w:val="hybridMultilevel"/>
    <w:tmpl w:val="B0867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307F"/>
    <w:multiLevelType w:val="hybridMultilevel"/>
    <w:tmpl w:val="6E3A44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0" w:hanging="360"/>
      </w:pPr>
    </w:lvl>
    <w:lvl w:ilvl="2" w:tplc="0421001B" w:tentative="1">
      <w:start w:val="1"/>
      <w:numFmt w:val="lowerRoman"/>
      <w:lvlText w:val="%3."/>
      <w:lvlJc w:val="right"/>
      <w:pPr>
        <w:ind w:left="720" w:hanging="180"/>
      </w:pPr>
    </w:lvl>
    <w:lvl w:ilvl="3" w:tplc="0421000F" w:tentative="1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483F6D31"/>
    <w:multiLevelType w:val="hybridMultilevel"/>
    <w:tmpl w:val="A2F62C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A42E5"/>
    <w:multiLevelType w:val="hybridMultilevel"/>
    <w:tmpl w:val="2CC610D8"/>
    <w:lvl w:ilvl="0" w:tplc="84A888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461BB"/>
    <w:multiLevelType w:val="hybridMultilevel"/>
    <w:tmpl w:val="1A6850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0" w:hanging="360"/>
      </w:pPr>
    </w:lvl>
    <w:lvl w:ilvl="2" w:tplc="0421001B" w:tentative="1">
      <w:start w:val="1"/>
      <w:numFmt w:val="lowerRoman"/>
      <w:lvlText w:val="%3."/>
      <w:lvlJc w:val="right"/>
      <w:pPr>
        <w:ind w:left="720" w:hanging="180"/>
      </w:pPr>
    </w:lvl>
    <w:lvl w:ilvl="3" w:tplc="0421000F" w:tentative="1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>
    <w:nsid w:val="785C340F"/>
    <w:multiLevelType w:val="hybridMultilevel"/>
    <w:tmpl w:val="171041F4"/>
    <w:lvl w:ilvl="0" w:tplc="83445E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7B58278B"/>
    <w:multiLevelType w:val="hybridMultilevel"/>
    <w:tmpl w:val="942CF0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4"/>
  </w:num>
  <w:num w:numId="11">
    <w:abstractNumId w:val="13"/>
  </w:num>
  <w:num w:numId="12">
    <w:abstractNumId w:val="5"/>
  </w:num>
  <w:num w:numId="13">
    <w:abstractNumId w:val="19"/>
  </w:num>
  <w:num w:numId="14">
    <w:abstractNumId w:val="12"/>
  </w:num>
  <w:num w:numId="15">
    <w:abstractNumId w:val="9"/>
  </w:num>
  <w:num w:numId="16">
    <w:abstractNumId w:val="10"/>
  </w:num>
  <w:num w:numId="17">
    <w:abstractNumId w:val="1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E2035E"/>
    <w:rsid w:val="00035E22"/>
    <w:rsid w:val="0004502B"/>
    <w:rsid w:val="00087306"/>
    <w:rsid w:val="00182B95"/>
    <w:rsid w:val="00186C8B"/>
    <w:rsid w:val="001918B8"/>
    <w:rsid w:val="001959EF"/>
    <w:rsid w:val="00226AB4"/>
    <w:rsid w:val="002A2830"/>
    <w:rsid w:val="002A5864"/>
    <w:rsid w:val="002E5F18"/>
    <w:rsid w:val="00305E38"/>
    <w:rsid w:val="00392E5F"/>
    <w:rsid w:val="003B66D8"/>
    <w:rsid w:val="003C03A8"/>
    <w:rsid w:val="003C26EF"/>
    <w:rsid w:val="003E2E6A"/>
    <w:rsid w:val="0041278E"/>
    <w:rsid w:val="00433F05"/>
    <w:rsid w:val="004C0017"/>
    <w:rsid w:val="004C5BE5"/>
    <w:rsid w:val="00536448"/>
    <w:rsid w:val="00547AF9"/>
    <w:rsid w:val="005873CF"/>
    <w:rsid w:val="005F431D"/>
    <w:rsid w:val="006003B2"/>
    <w:rsid w:val="006E0446"/>
    <w:rsid w:val="0073421A"/>
    <w:rsid w:val="007354A4"/>
    <w:rsid w:val="00737C8C"/>
    <w:rsid w:val="00773AAB"/>
    <w:rsid w:val="007E3C49"/>
    <w:rsid w:val="00815E95"/>
    <w:rsid w:val="008743AE"/>
    <w:rsid w:val="008B2A45"/>
    <w:rsid w:val="008B2BD7"/>
    <w:rsid w:val="008B5BF7"/>
    <w:rsid w:val="008E7901"/>
    <w:rsid w:val="00962AD1"/>
    <w:rsid w:val="00AF7BDD"/>
    <w:rsid w:val="00B24379"/>
    <w:rsid w:val="00B6411A"/>
    <w:rsid w:val="00BB3E05"/>
    <w:rsid w:val="00BF1364"/>
    <w:rsid w:val="00C06BA2"/>
    <w:rsid w:val="00C20657"/>
    <w:rsid w:val="00CF6902"/>
    <w:rsid w:val="00D268FD"/>
    <w:rsid w:val="00D903ED"/>
    <w:rsid w:val="00DC01B0"/>
    <w:rsid w:val="00E122AC"/>
    <w:rsid w:val="00E2035E"/>
    <w:rsid w:val="00FC6599"/>
    <w:rsid w:val="00FC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203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2035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western">
    <w:name w:val="western"/>
    <w:basedOn w:val="Normal"/>
    <w:rsid w:val="00E2035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4B68-8BEB-42FC-AF39-7AFCF522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2017-09-05T09:21:00Z</cp:lastPrinted>
  <dcterms:created xsi:type="dcterms:W3CDTF">2020-09-01T02:01:00Z</dcterms:created>
  <dcterms:modified xsi:type="dcterms:W3CDTF">2020-09-01T02:01:00Z</dcterms:modified>
</cp:coreProperties>
</file>