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421"/>
        <w:gridCol w:w="1564"/>
        <w:gridCol w:w="2834"/>
        <w:gridCol w:w="196"/>
        <w:gridCol w:w="777"/>
        <w:gridCol w:w="17"/>
        <w:gridCol w:w="742"/>
        <w:gridCol w:w="345"/>
        <w:gridCol w:w="1063"/>
        <w:gridCol w:w="137"/>
        <w:gridCol w:w="502"/>
        <w:gridCol w:w="511"/>
        <w:gridCol w:w="983"/>
        <w:gridCol w:w="10"/>
        <w:gridCol w:w="472"/>
        <w:gridCol w:w="1418"/>
        <w:gridCol w:w="6"/>
        <w:gridCol w:w="1055"/>
      </w:tblGrid>
      <w:tr w:rsidR="003210C3" w:rsidTr="009E0F55"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1" layoutInCell="1" allowOverlap="1" wp14:anchorId="4C29CE43" wp14:editId="7ADAC09F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0" t="0" r="381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0C3" w:rsidRDefault="003210C3" w:rsidP="003210C3">
            <w:pPr>
              <w:spacing w:after="0" w:line="256" w:lineRule="auto"/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id-ID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3210C3" w:rsidRDefault="003210C3" w:rsidP="003210C3">
            <w:pPr>
              <w:tabs>
                <w:tab w:val="left" w:pos="4117"/>
              </w:tabs>
              <w:spacing w:after="0" w:line="256" w:lineRule="auto"/>
              <w:rPr>
                <w:rFonts w:ascii="Cambria" w:eastAsia="Times New Roman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val="en-GB"/>
              </w:rPr>
              <w:t>NAMA PERGURUAN TINGGI</w:t>
            </w:r>
          </w:p>
          <w:p w:rsidR="003210C3" w:rsidRDefault="003210C3" w:rsidP="003210C3">
            <w:pPr>
              <w:tabs>
                <w:tab w:val="left" w:pos="4117"/>
              </w:tabs>
              <w:spacing w:after="0" w:line="256" w:lineRule="auto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GB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3210C3" w:rsidRDefault="003210C3" w:rsidP="003210C3">
            <w:pPr>
              <w:tabs>
                <w:tab w:val="left" w:pos="4117"/>
              </w:tabs>
              <w:spacing w:after="0" w:line="25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GB"/>
              </w:rPr>
              <w:t>JURUSAN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56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10C3" w:rsidRDefault="003210C3" w:rsidP="003210C3">
            <w:pPr>
              <w:tabs>
                <w:tab w:val="left" w:pos="4117"/>
              </w:tabs>
              <w:spacing w:after="0" w:line="256" w:lineRule="auto"/>
              <w:rPr>
                <w:rFonts w:ascii="Cambria" w:eastAsia="Times New Roman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3210C3" w:rsidRDefault="003210C3" w:rsidP="003210C3">
            <w:pPr>
              <w:tabs>
                <w:tab w:val="left" w:pos="4117"/>
              </w:tabs>
              <w:spacing w:after="0" w:line="256" w:lineRule="auto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3210C3" w:rsidRDefault="003210C3" w:rsidP="003210C3">
            <w:pPr>
              <w:tabs>
                <w:tab w:val="left" w:pos="4117"/>
              </w:tabs>
              <w:spacing w:after="0" w:line="256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3210C3" w:rsidTr="003210C3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GB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3210C3" w:rsidTr="009E0F55"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b/>
                <w:lang w:val="id-ID"/>
              </w:rPr>
              <w:t>MATA KULIAH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t>KODE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t>Rumpun MK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b/>
                <w:lang w:val="id-ID"/>
              </w:rPr>
              <w:t>BOBOT</w:t>
            </w:r>
            <w:r>
              <w:rPr>
                <w:b/>
                <w:lang w:val="en-GB"/>
              </w:rPr>
              <w:t xml:space="preserve"> (</w:t>
            </w:r>
            <w:proofErr w:type="spellStart"/>
            <w:r>
              <w:rPr>
                <w:b/>
                <w:noProof/>
                <w:lang w:val="en-GB"/>
              </w:rPr>
              <w:t>sks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b/>
                <w:lang w:val="id-ID"/>
              </w:rPr>
              <w:t>SEMESTER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lang w:val="en-GB"/>
              </w:rPr>
              <w:t>Tgl</w:t>
            </w:r>
            <w:proofErr w:type="spellEnd"/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id-ID"/>
              </w:rPr>
              <w:t>Penyusunan</w:t>
            </w:r>
          </w:p>
        </w:tc>
      </w:tr>
      <w:tr w:rsidR="003210C3" w:rsidTr="009E0F55"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t xml:space="preserve">KIMIA ANALISIS INSTRUMEN 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4F29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b/>
                <w:lang w:val="id-ID"/>
              </w:rPr>
              <w:t>G04161</w:t>
            </w:r>
            <w:r>
              <w:rPr>
                <w:b/>
                <w:lang w:val="en-GB"/>
              </w:rPr>
              <w:t>0</w:t>
            </w:r>
            <w:r w:rsidR="004F2905">
              <w:rPr>
                <w:b/>
                <w:lang w:val="en-GB"/>
              </w:rPr>
              <w:t>38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b/>
                <w:lang w:val="id-ID"/>
              </w:rPr>
              <w:t>MKB (</w:t>
            </w:r>
            <w:r>
              <w:rPr>
                <w:b/>
              </w:rPr>
              <w:t>WAJIB</w:t>
            </w:r>
            <w:r>
              <w:rPr>
                <w:b/>
                <w:lang w:val="id-ID"/>
              </w:rPr>
              <w:t>)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2  (teori)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V (</w:t>
            </w:r>
            <w:r>
              <w:t>lima</w:t>
            </w:r>
            <w:r>
              <w:rPr>
                <w:lang w:val="id-ID"/>
              </w:rPr>
              <w:t>)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noProof/>
                <w:lang w:val="id-ID"/>
              </w:rPr>
              <w:t xml:space="preserve">25 </w:t>
            </w:r>
            <w:r>
              <w:rPr>
                <w:noProof/>
              </w:rPr>
              <w:t>Juli</w:t>
            </w:r>
            <w:r>
              <w:rPr>
                <w:noProof/>
                <w:lang w:val="id-ID"/>
              </w:rPr>
              <w:t xml:space="preserve"> 201</w:t>
            </w:r>
            <w:r>
              <w:rPr>
                <w:noProof/>
                <w:lang w:val="en-GB"/>
              </w:rPr>
              <w:t>8</w:t>
            </w:r>
          </w:p>
        </w:tc>
      </w:tr>
      <w:tr w:rsidR="003210C3" w:rsidTr="009E0F55">
        <w:tc>
          <w:tcPr>
            <w:tcW w:w="12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/>
                <w:b/>
                <w:lang w:val="en-GB"/>
              </w:rPr>
            </w:pPr>
          </w:p>
          <w:p w:rsidR="003210C3" w:rsidRDefault="003210C3" w:rsidP="003210C3">
            <w:pPr>
              <w:spacing w:after="0" w:line="256" w:lineRule="auto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lang w:val="en-GB"/>
              </w:rPr>
              <w:t>OTORISA</w:t>
            </w:r>
            <w:r>
              <w:rPr>
                <w:b/>
                <w:lang w:val="id-ID"/>
              </w:rPr>
              <w:t>SI</w:t>
            </w:r>
          </w:p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t>Pengembang RP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t>Koordinator MK</w:t>
            </w:r>
          </w:p>
        </w:tc>
        <w:tc>
          <w:tcPr>
            <w:tcW w:w="1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id-ID"/>
              </w:rPr>
            </w:pPr>
            <w:r>
              <w:rPr>
                <w:b/>
                <w:noProof/>
                <w:lang w:val="en-GB"/>
              </w:rPr>
              <w:t>K</w:t>
            </w:r>
            <w:r>
              <w:rPr>
                <w:b/>
                <w:noProof/>
                <w:lang w:val="id-ID"/>
              </w:rPr>
              <w:t>etua Jurusan/</w:t>
            </w:r>
            <w:r>
              <w:rPr>
                <w:b/>
                <w:noProof/>
                <w:lang w:val="en-GB"/>
              </w:rPr>
              <w:t>P</w:t>
            </w:r>
            <w:r>
              <w:rPr>
                <w:b/>
                <w:noProof/>
                <w:lang w:val="id-ID"/>
              </w:rPr>
              <w:t>odi</w:t>
            </w:r>
          </w:p>
        </w:tc>
      </w:tr>
      <w:tr w:rsidR="003210C3" w:rsidTr="00FE60DD">
        <w:trPr>
          <w:trHeight w:val="8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lang w:val="id-ID"/>
              </w:rPr>
              <w:t xml:space="preserve">Tim Pengajar </w:t>
            </w:r>
            <w:proofErr w:type="spellStart"/>
            <w:r w:rsidR="004F2905">
              <w:rPr>
                <w:lang w:val="en-GB"/>
              </w:rPr>
              <w:t>Analisis</w:t>
            </w:r>
            <w:proofErr w:type="spellEnd"/>
            <w:r w:rsidR="004F2905">
              <w:rPr>
                <w:lang w:val="en-GB"/>
              </w:rPr>
              <w:t xml:space="preserve"> </w:t>
            </w:r>
            <w:proofErr w:type="spellStart"/>
            <w:r w:rsidR="004F2905">
              <w:rPr>
                <w:lang w:val="en-GB"/>
              </w:rPr>
              <w:t>Instrumen</w:t>
            </w:r>
            <w:proofErr w:type="spellEnd"/>
          </w:p>
          <w:p w:rsidR="003210C3" w:rsidRDefault="003210C3" w:rsidP="003210C3">
            <w:pPr>
              <w:spacing w:after="0"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Khairuddin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S.Si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M.Si</w:t>
            </w:r>
            <w:proofErr w:type="spellEnd"/>
            <w:r>
              <w:rPr>
                <w:lang w:val="en-GB"/>
              </w:rPr>
              <w:t>.</w:t>
            </w:r>
          </w:p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Husain </w:t>
            </w:r>
            <w:proofErr w:type="spellStart"/>
            <w:r>
              <w:rPr>
                <w:lang w:val="en-GB"/>
              </w:rPr>
              <w:t>Sosidi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M.Si</w:t>
            </w:r>
            <w:proofErr w:type="spellEnd"/>
          </w:p>
        </w:tc>
        <w:tc>
          <w:tcPr>
            <w:tcW w:w="8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lang w:val="en-GB"/>
              </w:rPr>
            </w:pPr>
            <w:r>
              <w:rPr>
                <w:b/>
                <w:lang w:val="id-ID"/>
              </w:rPr>
              <w:t xml:space="preserve">Dr. </w:t>
            </w:r>
            <w:proofErr w:type="spellStart"/>
            <w:r>
              <w:rPr>
                <w:b/>
                <w:lang w:val="en-GB"/>
              </w:rPr>
              <w:t>Khairuddin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S.Si</w:t>
            </w:r>
            <w:proofErr w:type="spellEnd"/>
            <w:r>
              <w:rPr>
                <w:b/>
                <w:lang w:val="en-GB"/>
              </w:rPr>
              <w:t>.</w:t>
            </w:r>
            <w:r>
              <w:rPr>
                <w:b/>
                <w:lang w:val="id-ID"/>
              </w:rPr>
              <w:t>, M.Si.</w:t>
            </w:r>
          </w:p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/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Dr.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Ruslan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S.Si</w:t>
            </w:r>
            <w:proofErr w:type="spellEnd"/>
            <w:r>
              <w:rPr>
                <w:b/>
                <w:lang w:val="en-GB"/>
              </w:rPr>
              <w:t xml:space="preserve">. </w:t>
            </w:r>
            <w:proofErr w:type="spellStart"/>
            <w:r>
              <w:rPr>
                <w:b/>
                <w:lang w:val="en-GB"/>
              </w:rPr>
              <w:t>M.Si</w:t>
            </w:r>
            <w:proofErr w:type="spellEnd"/>
            <w:r>
              <w:rPr>
                <w:b/>
                <w:lang w:val="en-GB"/>
              </w:rPr>
              <w:t xml:space="preserve">. </w:t>
            </w:r>
          </w:p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3210C3" w:rsidTr="009E0F55">
        <w:tc>
          <w:tcPr>
            <w:tcW w:w="12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t>Capaian Pembelajaran</w:t>
            </w:r>
            <w:r>
              <w:rPr>
                <w:b/>
                <w:lang w:val="en-GB"/>
              </w:rPr>
              <w:t xml:space="preserve"> (CP)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outset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tabs>
                <w:tab w:val="left" w:pos="180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d-ID"/>
              </w:rPr>
            </w:pPr>
            <w:r>
              <w:rPr>
                <w:b/>
                <w:lang w:val="en-GB" w:eastAsia="id-ID"/>
              </w:rPr>
              <w:t xml:space="preserve">CP-PRODI         </w:t>
            </w:r>
          </w:p>
        </w:tc>
        <w:tc>
          <w:tcPr>
            <w:tcW w:w="2410" w:type="pct"/>
            <w:gridSpan w:val="12"/>
            <w:tcBorders>
              <w:top w:val="single" w:sz="4" w:space="0" w:color="auto"/>
              <w:left w:val="nil"/>
              <w:bottom w:val="single" w:sz="8" w:space="0" w:color="FFFFFF"/>
              <w:right w:val="single" w:sz="4" w:space="0" w:color="auto"/>
            </w:tcBorders>
          </w:tcPr>
          <w:p w:rsidR="003210C3" w:rsidRDefault="003210C3" w:rsidP="003210C3">
            <w:pPr>
              <w:tabs>
                <w:tab w:val="left" w:pos="1806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d-ID"/>
              </w:rPr>
            </w:pPr>
          </w:p>
        </w:tc>
      </w:tr>
      <w:tr w:rsidR="003210C3" w:rsidTr="009E0F5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4F2905" w:rsidRDefault="003210C3" w:rsidP="004F2905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Theme="minorHAnsi" w:eastAsia="MS Mincho" w:hAnsiTheme="minorHAnsi"/>
                <w:sz w:val="22"/>
                <w:szCs w:val="22"/>
                <w:lang w:val="sv-SE"/>
              </w:rPr>
            </w:pPr>
            <w:r w:rsidRPr="004F2905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Memiliki pengetahuan </w:t>
            </w:r>
            <w:r w:rsidR="004F2905" w:rsidRPr="004F2905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tentang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prinsip-prinsip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kimia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berbasis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instrumen</w:t>
            </w:r>
            <w:proofErr w:type="spellEnd"/>
            <w:r w:rsidRPr="004F2905">
              <w:rPr>
                <w:rFonts w:asciiTheme="minorHAnsi" w:hAnsiTheme="minorHAnsi"/>
                <w:sz w:val="22"/>
                <w:szCs w:val="22"/>
                <w:lang w:val="id-ID"/>
              </w:rPr>
              <w:t>.</w:t>
            </w:r>
          </w:p>
          <w:p w:rsidR="003210C3" w:rsidRPr="004F2905" w:rsidRDefault="003210C3" w:rsidP="004F2905">
            <w:pPr>
              <w:pStyle w:val="Default"/>
              <w:numPr>
                <w:ilvl w:val="0"/>
                <w:numId w:val="5"/>
              </w:numPr>
              <w:ind w:left="317" w:hanging="425"/>
              <w:rPr>
                <w:rFonts w:asciiTheme="minorHAnsi" w:hAnsiTheme="minorHAnsi"/>
                <w:sz w:val="22"/>
                <w:szCs w:val="22"/>
              </w:rPr>
            </w:pPr>
            <w:r w:rsidRPr="004F2905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Menguasai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fungsi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masing-masing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komponen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instrumen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spektrometer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(UV/Vis, AAS, MS,  XRD, NMR) </w:t>
            </w:r>
            <w:r w:rsidRPr="004F2905">
              <w:rPr>
                <w:rFonts w:asciiTheme="minorHAnsi" w:hAnsiTheme="minorHAnsi"/>
                <w:sz w:val="22"/>
                <w:szCs w:val="22"/>
                <w:lang w:val="sv-SE"/>
              </w:rPr>
              <w:t>,</w:t>
            </w:r>
          </w:p>
          <w:p w:rsidR="003210C3" w:rsidRPr="004F2905" w:rsidRDefault="003210C3" w:rsidP="004F2905">
            <w:pPr>
              <w:pStyle w:val="ListParagraph"/>
              <w:numPr>
                <w:ilvl w:val="0"/>
                <w:numId w:val="5"/>
              </w:numPr>
              <w:ind w:left="317" w:hanging="425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4F2905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Memiliki kepekaan dalam </w:t>
            </w:r>
            <w:proofErr w:type="spellStart"/>
            <w:r w:rsidRPr="004F2905">
              <w:rPr>
                <w:rFonts w:asciiTheme="minorHAnsi" w:hAnsiTheme="minorHAnsi"/>
                <w:sz w:val="22"/>
                <w:szCs w:val="22"/>
              </w:rPr>
              <w:t>menggunakan</w:t>
            </w:r>
            <w:proofErr w:type="spellEnd"/>
            <w:r w:rsidRPr="004F2905">
              <w:rPr>
                <w:rFonts w:asciiTheme="minorHAnsi" w:hAnsiTheme="minorHAnsi"/>
                <w:sz w:val="22"/>
                <w:szCs w:val="22"/>
              </w:rPr>
              <w:t xml:space="preserve"> instrument </w:t>
            </w:r>
            <w:proofErr w:type="spellStart"/>
            <w:r w:rsidRPr="004F2905">
              <w:rPr>
                <w:rFonts w:asciiTheme="minorHAnsi" w:hAnsiTheme="minorHAnsi"/>
                <w:sz w:val="22"/>
                <w:szCs w:val="22"/>
              </w:rPr>
              <w:t>spektroskopi</w:t>
            </w:r>
            <w:proofErr w:type="spellEnd"/>
            <w:r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F2905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F2905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F2905">
              <w:rPr>
                <w:rFonts w:asciiTheme="minorHAnsi" w:hAnsiTheme="minorHAnsi"/>
                <w:sz w:val="22"/>
                <w:szCs w:val="22"/>
              </w:rPr>
              <w:t>kimia</w:t>
            </w:r>
            <w:proofErr w:type="spellEnd"/>
            <w:r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F2905" w:rsidRPr="004F2905" w:rsidRDefault="003210C3" w:rsidP="004F2905">
            <w:pPr>
              <w:pStyle w:val="Default"/>
              <w:numPr>
                <w:ilvl w:val="0"/>
                <w:numId w:val="5"/>
              </w:numPr>
              <w:ind w:left="317" w:hanging="425"/>
            </w:pPr>
            <w:r w:rsidRPr="004F2905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Mampu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Menjelaskan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cara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kimia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berbasis</w:t>
            </w:r>
            <w:proofErr w:type="spellEnd"/>
            <w:r w:rsidR="004F2905" w:rsidRPr="004F29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2905" w:rsidRPr="004F2905">
              <w:rPr>
                <w:rFonts w:asciiTheme="minorHAnsi" w:hAnsiTheme="minorHAnsi"/>
                <w:sz w:val="22"/>
                <w:szCs w:val="22"/>
              </w:rPr>
              <w:t>instrumen</w:t>
            </w:r>
            <w:proofErr w:type="spellEnd"/>
            <w:r w:rsidR="004F2905" w:rsidRPr="00B2233E">
              <w:t xml:space="preserve"> </w:t>
            </w:r>
          </w:p>
        </w:tc>
      </w:tr>
      <w:tr w:rsidR="003210C3" w:rsidTr="009E0F55">
        <w:trPr>
          <w:trHeight w:val="29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id-ID"/>
              </w:rPr>
            </w:pPr>
            <w:r>
              <w:rPr>
                <w:b/>
                <w:lang w:val="en-GB" w:eastAsia="id-ID"/>
              </w:rPr>
              <w:t>CP-MK</w:t>
            </w:r>
          </w:p>
        </w:tc>
        <w:tc>
          <w:tcPr>
            <w:tcW w:w="2418" w:type="pct"/>
            <w:gridSpan w:val="1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d-ID"/>
              </w:rPr>
            </w:pPr>
          </w:p>
        </w:tc>
      </w:tr>
      <w:tr w:rsidR="003210C3" w:rsidTr="009E0F5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7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267DC7" w:rsidRDefault="00267DC7" w:rsidP="00267DC7">
            <w:pPr>
              <w:pStyle w:val="Default"/>
              <w:jc w:val="both"/>
            </w:pP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Perkualiahan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Kimia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Analitik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Instrumen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merupakan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mata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kuliah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wajib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mahasiswa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program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studi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kimia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Perkuliahan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bertujuan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untuk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memberikan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pemahaman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tentang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dasar-dasar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instrumental,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prinsip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kerja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intrumentasi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komponen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utamanya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serta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melatih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menginterpretasikan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data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hasil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instrumental.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Lingkup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perkuliahan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meliputi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teknik-teknik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analisis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spektrometri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(UV-VIS, IR, NMR, MS,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spektroskopi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sinar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-X,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spektroskopi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serapan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atom,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spektroskopi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emisi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atom).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Perkuliahan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disajikan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bentuk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diskusi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praktikum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simulasi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dengan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memanfaatkan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fasilitas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ICT (Information Communication Technology).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Hasil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perkuliahan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ini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akan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diukur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melalui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kuis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tengah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semester,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ujian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akhir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semester,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tugas-tugas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dan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partisipasi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dalam</w:t>
            </w:r>
            <w:proofErr w:type="spellEnd"/>
            <w:r w:rsidRPr="00267D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67DC7">
              <w:rPr>
                <w:rFonts w:asciiTheme="minorHAnsi" w:hAnsiTheme="minorHAnsi"/>
                <w:sz w:val="22"/>
                <w:szCs w:val="22"/>
              </w:rPr>
              <w:t>diskusi</w:t>
            </w:r>
            <w:proofErr w:type="spellEnd"/>
            <w:r w:rsidRPr="00590666">
              <w:t xml:space="preserve">. </w:t>
            </w:r>
          </w:p>
        </w:tc>
      </w:tr>
      <w:tr w:rsidR="003210C3" w:rsidTr="009E0F55">
        <w:trPr>
          <w:trHeight w:val="345"/>
        </w:trPr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id-ID"/>
              </w:rPr>
              <w:t>Diskripsi Singkat</w:t>
            </w:r>
            <w:r>
              <w:rPr>
                <w:b/>
                <w:lang w:val="id-ID"/>
              </w:rPr>
              <w:t xml:space="preserve"> </w:t>
            </w:r>
            <w:r>
              <w:rPr>
                <w:b/>
                <w:lang w:val="en-GB"/>
              </w:rPr>
              <w:t>MK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267D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lang w:val="id-ID"/>
              </w:rPr>
              <w:t xml:space="preserve">MK </w:t>
            </w:r>
            <w:proofErr w:type="spellStart"/>
            <w:r>
              <w:rPr>
                <w:lang w:val="en-GB"/>
              </w:rPr>
              <w:t>Analisis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267DC7">
              <w:rPr>
                <w:lang w:val="en-GB"/>
              </w:rPr>
              <w:t>Instrumen</w:t>
            </w:r>
            <w:proofErr w:type="spellEnd"/>
            <w:r w:rsidR="00267DC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membahas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tentang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peralata</w:t>
            </w:r>
            <w:r w:rsidR="00267DC7">
              <w:rPr>
                <w:lang w:val="en-GB"/>
              </w:rPr>
              <w:t>n</w:t>
            </w:r>
            <w:proofErr w:type="spellEnd"/>
            <w:r w:rsidR="00267DC7">
              <w:rPr>
                <w:lang w:val="en-GB"/>
              </w:rPr>
              <w:t xml:space="preserve"> </w:t>
            </w:r>
            <w:proofErr w:type="spellStart"/>
            <w:r w:rsidR="00267DC7">
              <w:rPr>
                <w:lang w:val="en-GB"/>
              </w:rPr>
              <w:t>spektroskopi</w:t>
            </w:r>
            <w:proofErr w:type="spellEnd"/>
            <w:r w:rsidR="00267DC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operasinya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penyiapan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sampel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untuk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analisis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bagi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setiap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jenis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peralatan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id-ID"/>
              </w:rPr>
              <w:t xml:space="preserve">. Mata kuliah ini merupakan kelanjutan mata kuliah </w:t>
            </w:r>
            <w:r>
              <w:rPr>
                <w:lang w:val="en-GB"/>
              </w:rPr>
              <w:t>Kimia</w:t>
            </w:r>
            <w:r>
              <w:rPr>
                <w:lang w:val="id-ID"/>
              </w:rPr>
              <w:t xml:space="preserve"> </w:t>
            </w:r>
            <w:proofErr w:type="spellStart"/>
            <w:r w:rsidR="00267DC7">
              <w:t>Pemisahan</w:t>
            </w:r>
            <w:proofErr w:type="spellEnd"/>
            <w:r w:rsidR="00267DC7">
              <w:t xml:space="preserve"> </w:t>
            </w:r>
            <w:proofErr w:type="spellStart"/>
            <w:r>
              <w:rPr>
                <w:lang w:val="en-GB"/>
              </w:rPr>
              <w:t>Analisis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id-ID"/>
              </w:rPr>
              <w:t>yang diajarkan pada semester sebelumnya</w:t>
            </w:r>
            <w:r>
              <w:rPr>
                <w:lang w:val="en-GB"/>
              </w:rPr>
              <w:t xml:space="preserve"> yang </w:t>
            </w:r>
            <w:proofErr w:type="spellStart"/>
            <w:r>
              <w:rPr>
                <w:lang w:val="en-GB"/>
              </w:rPr>
              <w:t>diaplikasikan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berbagai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jenis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sampel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untuk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kebutuhan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penelitian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pendidikan</w:t>
            </w:r>
            <w:proofErr w:type="spellEnd"/>
            <w:r>
              <w:rPr>
                <w:lang w:val="id-ID"/>
              </w:rPr>
              <w:t xml:space="preserve">. Di samping itu, materi </w:t>
            </w:r>
            <w:proofErr w:type="spellStart"/>
            <w:r>
              <w:rPr>
                <w:lang w:val="en-GB"/>
              </w:rPr>
              <w:t>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juga</w:t>
            </w:r>
            <w:proofErr w:type="spellEnd"/>
            <w:r>
              <w:rPr>
                <w:lang w:val="id-ID"/>
              </w:rPr>
              <w:t xml:space="preserve"> menekankan pada cara </w:t>
            </w:r>
            <w:proofErr w:type="spellStart"/>
            <w:r>
              <w:rPr>
                <w:lang w:val="en-GB"/>
              </w:rPr>
              <w:t>operasi</w:t>
            </w:r>
            <w:proofErr w:type="spellEnd"/>
            <w:r>
              <w:rPr>
                <w:lang w:val="id-ID"/>
              </w:rPr>
              <w:t xml:space="preserve"> analisis dan </w:t>
            </w:r>
            <w:proofErr w:type="spellStart"/>
            <w:r>
              <w:rPr>
                <w:lang w:val="en-GB"/>
              </w:rPr>
              <w:t>pengolahan</w:t>
            </w:r>
            <w:proofErr w:type="spellEnd"/>
            <w:r>
              <w:rPr>
                <w:lang w:val="en-GB"/>
              </w:rPr>
              <w:t xml:space="preserve"> data </w:t>
            </w:r>
            <w:proofErr w:type="spellStart"/>
            <w:r w:rsidR="00267DC7">
              <w:rPr>
                <w:lang w:val="en-GB"/>
              </w:rPr>
              <w:t>instrumen</w:t>
            </w:r>
            <w:proofErr w:type="spellEnd"/>
            <w:r w:rsidR="00267DC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yang </w:t>
            </w:r>
            <w:r>
              <w:rPr>
                <w:lang w:val="id-ID"/>
              </w:rPr>
              <w:t xml:space="preserve">akan memberikan </w:t>
            </w:r>
            <w:proofErr w:type="spellStart"/>
            <w:r>
              <w:rPr>
                <w:lang w:val="en-GB"/>
              </w:rPr>
              <w:t>pengetahuan</w:t>
            </w:r>
            <w:proofErr w:type="spellEnd"/>
            <w:r>
              <w:rPr>
                <w:lang w:val="id-ID"/>
              </w:rPr>
              <w:t xml:space="preserve"> yang sangat baik bagi mahasiswa dalam bekerja di </w:t>
            </w:r>
            <w:proofErr w:type="spellStart"/>
            <w:r>
              <w:rPr>
                <w:lang w:val="en-GB"/>
              </w:rPr>
              <w:t>bidang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industri</w:t>
            </w:r>
            <w:proofErr w:type="spellEnd"/>
            <w:r>
              <w:rPr>
                <w:lang w:val="id-ID"/>
              </w:rPr>
              <w:t>.</w:t>
            </w:r>
          </w:p>
        </w:tc>
      </w:tr>
      <w:tr w:rsidR="003210C3" w:rsidTr="009E0F55">
        <w:trPr>
          <w:trHeight w:val="345"/>
        </w:trPr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t>Pokok Bahasan / Bahan Kajian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id-ID"/>
              </w:rPr>
              <w:t xml:space="preserve">Dalam perkuliahan ini dibahas mengenai </w:t>
            </w:r>
            <w:proofErr w:type="spellStart"/>
            <w:r>
              <w:rPr>
                <w:lang w:val="en-GB"/>
              </w:rPr>
              <w:t>instrumentasi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aplikasi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peralatan</w:t>
            </w:r>
            <w:proofErr w:type="spellEnd"/>
            <w:r>
              <w:rPr>
                <w:lang w:val="en-GB"/>
              </w:rPr>
              <w:t xml:space="preserve"> </w:t>
            </w:r>
            <w:r w:rsidR="00267DC7">
              <w:t>UV-</w:t>
            </w:r>
            <w:r w:rsidR="00267DC7" w:rsidRPr="004F2905">
              <w:t>Vis, AAS, MS,  NMR</w:t>
            </w:r>
            <w:r w:rsidR="00267DC7">
              <w:t xml:space="preserve"> </w:t>
            </w:r>
            <w:proofErr w:type="spellStart"/>
            <w:r w:rsidR="00C513F3">
              <w:t>dan</w:t>
            </w:r>
            <w:proofErr w:type="spellEnd"/>
            <w:r w:rsidR="00C513F3">
              <w:t xml:space="preserve"> X-RD</w:t>
            </w:r>
          </w:p>
        </w:tc>
      </w:tr>
      <w:tr w:rsidR="003210C3" w:rsidTr="009E0F55">
        <w:tc>
          <w:tcPr>
            <w:tcW w:w="12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55" w:rsidRDefault="009E0F55" w:rsidP="003210C3">
            <w:pPr>
              <w:spacing w:after="0" w:line="256" w:lineRule="auto"/>
              <w:rPr>
                <w:b/>
              </w:rPr>
            </w:pPr>
          </w:p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b/>
                <w:lang w:val="id-ID"/>
              </w:rPr>
              <w:lastRenderedPageBreak/>
              <w:t>Pustaka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/>
            <w:hideMark/>
          </w:tcPr>
          <w:p w:rsidR="009E0F55" w:rsidRDefault="009E0F55" w:rsidP="003210C3">
            <w:pPr>
              <w:spacing w:after="0" w:line="256" w:lineRule="auto"/>
              <w:ind w:left="26"/>
              <w:rPr>
                <w:rFonts w:cs="Arial"/>
                <w:b/>
                <w:noProof/>
                <w:lang w:val="en-GB"/>
              </w:rPr>
            </w:pPr>
          </w:p>
          <w:p w:rsidR="003210C3" w:rsidRDefault="003210C3" w:rsidP="003210C3">
            <w:pPr>
              <w:spacing w:after="0" w:line="256" w:lineRule="auto"/>
              <w:ind w:left="26"/>
              <w:rPr>
                <w:rFonts w:ascii="Times New Roman" w:eastAsia="Times New Roman" w:hAnsi="Times New Roman"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noProof/>
                <w:lang w:val="en-GB"/>
              </w:rPr>
              <w:lastRenderedPageBreak/>
              <w:t>Utama</w:t>
            </w:r>
            <w:r>
              <w:rPr>
                <w:rFonts w:cs="Arial"/>
                <w:b/>
                <w:lang w:val="en-GB"/>
              </w:rPr>
              <w:t xml:space="preserve"> :</w:t>
            </w:r>
          </w:p>
        </w:tc>
        <w:tc>
          <w:tcPr>
            <w:tcW w:w="24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3210C3" w:rsidRDefault="003210C3" w:rsidP="003210C3">
            <w:pPr>
              <w:spacing w:after="0" w:line="256" w:lineRule="auto"/>
              <w:ind w:left="26"/>
              <w:rPr>
                <w:rFonts w:ascii="Times New Roman" w:eastAsia="Times New Roman" w:hAnsi="Times New Roman" w:cs="Arial"/>
                <w:b/>
                <w:sz w:val="24"/>
                <w:szCs w:val="24"/>
                <w:lang w:val="en-GB"/>
              </w:rPr>
            </w:pPr>
          </w:p>
        </w:tc>
      </w:tr>
      <w:tr w:rsidR="003210C3" w:rsidTr="009E0F5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C7" w:rsidRPr="00F919E1" w:rsidRDefault="00267DC7" w:rsidP="00F919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919E1">
              <w:rPr>
                <w:rFonts w:asciiTheme="minorHAnsi" w:hAnsiTheme="minorHAnsi"/>
                <w:sz w:val="22"/>
                <w:szCs w:val="22"/>
              </w:rPr>
              <w:t>Sumar</w:t>
            </w:r>
            <w:proofErr w:type="spellEnd"/>
            <w:r w:rsidRPr="00F919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19E1">
              <w:rPr>
                <w:rFonts w:asciiTheme="minorHAnsi" w:hAnsiTheme="minorHAnsi"/>
                <w:sz w:val="22"/>
                <w:szCs w:val="22"/>
              </w:rPr>
              <w:t>Hendayana</w:t>
            </w:r>
            <w:proofErr w:type="spellEnd"/>
            <w:r w:rsidRPr="00F919E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919E1">
              <w:rPr>
                <w:rFonts w:asciiTheme="minorHAnsi" w:hAnsiTheme="minorHAnsi"/>
                <w:sz w:val="22"/>
                <w:szCs w:val="22"/>
              </w:rPr>
              <w:t>dkk</w:t>
            </w:r>
            <w:proofErr w:type="spellEnd"/>
            <w:r w:rsidRPr="00F919E1">
              <w:rPr>
                <w:rFonts w:asciiTheme="minorHAnsi" w:hAnsiTheme="minorHAnsi"/>
                <w:sz w:val="22"/>
                <w:szCs w:val="22"/>
              </w:rPr>
              <w:t xml:space="preserve">, 1994, </w:t>
            </w:r>
            <w:r w:rsidRPr="00F919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Kimia </w:t>
            </w:r>
            <w:proofErr w:type="spellStart"/>
            <w:r w:rsidRPr="00F919E1">
              <w:rPr>
                <w:rFonts w:asciiTheme="minorHAnsi" w:hAnsiTheme="minorHAnsi"/>
                <w:b/>
                <w:bCs/>
                <w:sz w:val="22"/>
                <w:szCs w:val="22"/>
              </w:rPr>
              <w:t>Analitik</w:t>
            </w:r>
            <w:proofErr w:type="spellEnd"/>
            <w:r w:rsidRPr="00F919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19E1">
              <w:rPr>
                <w:rFonts w:asciiTheme="minorHAnsi" w:hAnsiTheme="minorHAnsi"/>
                <w:b/>
                <w:bCs/>
                <w:sz w:val="22"/>
                <w:szCs w:val="22"/>
              </w:rPr>
              <w:t>Instrumen</w:t>
            </w:r>
            <w:proofErr w:type="spellEnd"/>
            <w:r w:rsidRPr="00F919E1">
              <w:rPr>
                <w:rFonts w:asciiTheme="minorHAnsi" w:hAnsiTheme="minorHAnsi"/>
                <w:sz w:val="22"/>
                <w:szCs w:val="22"/>
              </w:rPr>
              <w:t xml:space="preserve">, Semarang: </w:t>
            </w:r>
            <w:proofErr w:type="spellStart"/>
            <w:r w:rsidRPr="00F919E1">
              <w:rPr>
                <w:rFonts w:asciiTheme="minorHAnsi" w:hAnsiTheme="minorHAnsi"/>
                <w:sz w:val="22"/>
                <w:szCs w:val="22"/>
              </w:rPr>
              <w:t>Penerbit</w:t>
            </w:r>
            <w:proofErr w:type="spellEnd"/>
            <w:r w:rsidRPr="00F919E1">
              <w:rPr>
                <w:rFonts w:asciiTheme="minorHAnsi" w:hAnsiTheme="minorHAnsi"/>
                <w:sz w:val="22"/>
                <w:szCs w:val="22"/>
              </w:rPr>
              <w:t xml:space="preserve"> : IIKP Semarang Press</w:t>
            </w:r>
          </w:p>
          <w:p w:rsidR="00267DC7" w:rsidRPr="00F919E1" w:rsidRDefault="00267DC7" w:rsidP="00F919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9E1">
              <w:rPr>
                <w:rFonts w:asciiTheme="minorHAnsi" w:hAnsiTheme="minorHAnsi"/>
                <w:sz w:val="22"/>
                <w:szCs w:val="22"/>
              </w:rPr>
              <w:t xml:space="preserve">Skoog, D.A., 1985, </w:t>
            </w:r>
            <w:r w:rsidRPr="00F919E1">
              <w:rPr>
                <w:rFonts w:asciiTheme="minorHAnsi" w:hAnsiTheme="minorHAnsi"/>
                <w:b/>
                <w:bCs/>
                <w:sz w:val="22"/>
                <w:szCs w:val="22"/>
              </w:rPr>
              <w:t>Principle of Instrumental Analysis</w:t>
            </w:r>
            <w:r w:rsidRPr="00F919E1">
              <w:rPr>
                <w:rFonts w:asciiTheme="minorHAnsi" w:hAnsiTheme="minorHAnsi"/>
                <w:sz w:val="22"/>
                <w:szCs w:val="22"/>
              </w:rPr>
              <w:t xml:space="preserve">, 3rd Ed., Philadelphia: Sounders Golden Sunburst Series. </w:t>
            </w:r>
            <w:proofErr w:type="spellStart"/>
            <w:r w:rsidRPr="00F919E1">
              <w:rPr>
                <w:rFonts w:asciiTheme="minorHAnsi" w:hAnsiTheme="minorHAnsi"/>
                <w:sz w:val="22"/>
                <w:szCs w:val="22"/>
              </w:rPr>
              <w:t>Referensi</w:t>
            </w:r>
            <w:proofErr w:type="spellEnd"/>
            <w:r w:rsidRPr="00F919E1">
              <w:rPr>
                <w:rFonts w:asciiTheme="minorHAnsi" w:hAnsiTheme="minorHAnsi"/>
                <w:sz w:val="22"/>
                <w:szCs w:val="22"/>
              </w:rPr>
              <w:t xml:space="preserve"> / </w:t>
            </w:r>
          </w:p>
          <w:p w:rsidR="00267DC7" w:rsidRPr="00F919E1" w:rsidRDefault="00267DC7" w:rsidP="00F919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19E1">
              <w:rPr>
                <w:rFonts w:asciiTheme="minorHAnsi" w:hAnsiTheme="minorHAnsi"/>
                <w:sz w:val="22"/>
                <w:szCs w:val="22"/>
              </w:rPr>
              <w:t xml:space="preserve">Christian, G.D., 1994, </w:t>
            </w:r>
            <w:r w:rsidRPr="00F919E1">
              <w:rPr>
                <w:rFonts w:asciiTheme="minorHAnsi" w:hAnsiTheme="minorHAnsi"/>
                <w:b/>
                <w:bCs/>
                <w:sz w:val="22"/>
                <w:szCs w:val="22"/>
              </w:rPr>
              <w:t>Analytical Chemistry</w:t>
            </w:r>
            <w:r w:rsidRPr="00F919E1">
              <w:rPr>
                <w:rFonts w:asciiTheme="minorHAnsi" w:hAnsiTheme="minorHAnsi"/>
                <w:sz w:val="22"/>
                <w:szCs w:val="22"/>
              </w:rPr>
              <w:t xml:space="preserve">, 5th Ed., New York: John Wiley &amp; Sons. </w:t>
            </w:r>
          </w:p>
          <w:p w:rsidR="003210C3" w:rsidRPr="00F919E1" w:rsidRDefault="00267DC7" w:rsidP="00F919E1">
            <w:pPr>
              <w:pStyle w:val="Default"/>
              <w:rPr>
                <w:sz w:val="23"/>
                <w:szCs w:val="23"/>
              </w:rPr>
            </w:pPr>
            <w:r w:rsidRPr="00F919E1">
              <w:rPr>
                <w:rFonts w:asciiTheme="minorHAnsi" w:hAnsiTheme="minorHAnsi"/>
                <w:sz w:val="22"/>
                <w:szCs w:val="22"/>
              </w:rPr>
              <w:t xml:space="preserve">Jeffrey et.al., 1989, </w:t>
            </w:r>
            <w:proofErr w:type="spellStart"/>
            <w:r w:rsidRPr="00F919E1">
              <w:rPr>
                <w:rFonts w:asciiTheme="minorHAnsi" w:hAnsiTheme="minorHAnsi"/>
                <w:b/>
                <w:bCs/>
                <w:sz w:val="22"/>
                <w:szCs w:val="22"/>
              </w:rPr>
              <w:t>Vogels</w:t>
            </w:r>
            <w:proofErr w:type="spellEnd"/>
            <w:r w:rsidRPr="00F919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textbook of Quantitative Analytical</w:t>
            </w:r>
            <w:r w:rsidRPr="00F919E1">
              <w:rPr>
                <w:rFonts w:asciiTheme="minorHAnsi" w:hAnsiTheme="minorHAnsi"/>
                <w:sz w:val="22"/>
                <w:szCs w:val="22"/>
              </w:rPr>
              <w:t>. John Wiley: New York.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210C3" w:rsidTr="009E0F5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9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NewRoman,Italic"/>
                <w:b/>
                <w:iCs/>
                <w:noProof/>
                <w:color w:val="000000"/>
                <w:lang w:val="id-ID"/>
              </w:rPr>
              <w:t>Pendukung</w:t>
            </w:r>
            <w:r>
              <w:rPr>
                <w:rFonts w:cs="TimesNewRoman,Italic"/>
                <w:b/>
                <w:iCs/>
                <w:color w:val="000000"/>
                <w:lang w:val="en-GB"/>
              </w:rPr>
              <w:t xml:space="preserve"> :</w:t>
            </w:r>
          </w:p>
        </w:tc>
        <w:tc>
          <w:tcPr>
            <w:tcW w:w="2418" w:type="pct"/>
            <w:gridSpan w:val="13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10C3" w:rsidTr="009E0F5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7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Pr="00F919E1" w:rsidRDefault="003210C3" w:rsidP="00F919E1">
            <w:pPr>
              <w:spacing w:line="25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919E1">
              <w:rPr>
                <w:lang w:val="id-ID"/>
              </w:rPr>
              <w:t xml:space="preserve"> </w:t>
            </w:r>
            <w:r w:rsidRPr="00F919E1">
              <w:t xml:space="preserve">Day, R. A. &amp; Underwood, A. L., Trans. By A </w:t>
            </w:r>
            <w:proofErr w:type="spellStart"/>
            <w:r w:rsidRPr="00F919E1">
              <w:t>Hadyana</w:t>
            </w:r>
            <w:proofErr w:type="spellEnd"/>
            <w:r w:rsidRPr="00F919E1">
              <w:t xml:space="preserve"> </w:t>
            </w:r>
            <w:proofErr w:type="spellStart"/>
            <w:r w:rsidRPr="00F919E1">
              <w:t>Pudjaatmaka</w:t>
            </w:r>
            <w:proofErr w:type="spellEnd"/>
            <w:r w:rsidRPr="00F919E1">
              <w:t xml:space="preserve">, 1989, </w:t>
            </w:r>
            <w:proofErr w:type="spellStart"/>
            <w:r w:rsidRPr="00F919E1">
              <w:t>Analisis</w:t>
            </w:r>
            <w:proofErr w:type="spellEnd"/>
            <w:r w:rsidRPr="00F919E1">
              <w:t xml:space="preserve"> Kimia </w:t>
            </w:r>
            <w:proofErr w:type="spellStart"/>
            <w:r w:rsidRPr="00F919E1">
              <w:t>Kuantitatif</w:t>
            </w:r>
            <w:proofErr w:type="spellEnd"/>
            <w:r w:rsidRPr="00F919E1">
              <w:t xml:space="preserve">, Jakarta: </w:t>
            </w:r>
            <w:proofErr w:type="spellStart"/>
            <w:r w:rsidRPr="00F919E1">
              <w:t>Penerbit</w:t>
            </w:r>
            <w:proofErr w:type="spellEnd"/>
            <w:r w:rsidRPr="00F919E1">
              <w:t xml:space="preserve"> </w:t>
            </w:r>
            <w:proofErr w:type="spellStart"/>
            <w:r w:rsidRPr="00F919E1">
              <w:t>Erlangga</w:t>
            </w:r>
            <w:proofErr w:type="spellEnd"/>
            <w:r w:rsidRPr="00F919E1">
              <w:t xml:space="preserve">. Gutter, R.J., et al., Trans. By </w:t>
            </w:r>
            <w:proofErr w:type="spellStart"/>
            <w:r w:rsidRPr="00F919E1">
              <w:t>Kosasih</w:t>
            </w:r>
            <w:proofErr w:type="spellEnd"/>
            <w:r w:rsidRPr="00F919E1">
              <w:t xml:space="preserve"> </w:t>
            </w:r>
            <w:proofErr w:type="spellStart"/>
            <w:r w:rsidRPr="00F919E1">
              <w:t>Padmawinata</w:t>
            </w:r>
            <w:proofErr w:type="spellEnd"/>
            <w:r w:rsidRPr="00F919E1">
              <w:t xml:space="preserve">, (1991). </w:t>
            </w:r>
          </w:p>
        </w:tc>
      </w:tr>
      <w:tr w:rsidR="003210C3" w:rsidTr="009E0F55">
        <w:tc>
          <w:tcPr>
            <w:tcW w:w="12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b/>
                <w:lang w:val="id-ID"/>
              </w:rPr>
              <w:t xml:space="preserve">Media </w:t>
            </w:r>
            <w:r>
              <w:rPr>
                <w:b/>
                <w:noProof/>
                <w:lang w:val="id-ID"/>
              </w:rPr>
              <w:t>Pembelajaran</w:t>
            </w:r>
          </w:p>
        </w:tc>
        <w:tc>
          <w:tcPr>
            <w:tcW w:w="20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b/>
                <w:noProof/>
                <w:lang w:val="en-GB"/>
              </w:rPr>
              <w:t>P</w:t>
            </w:r>
            <w:r>
              <w:rPr>
                <w:b/>
                <w:noProof/>
                <w:lang w:val="id-ID"/>
              </w:rPr>
              <w:t>e</w:t>
            </w:r>
            <w:r>
              <w:rPr>
                <w:b/>
                <w:noProof/>
                <w:lang w:val="en-GB"/>
              </w:rPr>
              <w:t>rangkat lunak</w:t>
            </w:r>
            <w:r>
              <w:rPr>
                <w:b/>
                <w:lang w:val="id-ID"/>
              </w:rPr>
              <w:t xml:space="preserve"> :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b/>
                <w:lang w:val="en-GB"/>
              </w:rPr>
              <w:t>Perangkat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keras</w:t>
            </w:r>
            <w:proofErr w:type="spellEnd"/>
            <w:r>
              <w:rPr>
                <w:b/>
                <w:lang w:val="id-ID"/>
              </w:rPr>
              <w:t xml:space="preserve"> :</w:t>
            </w:r>
          </w:p>
        </w:tc>
      </w:tr>
      <w:tr w:rsidR="003210C3" w:rsidTr="003210C3">
        <w:trPr>
          <w:trHeight w:val="41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C3" w:rsidRDefault="003210C3" w:rsidP="00321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Komputer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</w:t>
            </w:r>
            <w:proofErr w:type="spellEnd"/>
            <w:r>
              <w:rPr>
                <w:lang w:val="en-GB"/>
              </w:rPr>
              <w:t xml:space="preserve"> LCD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Papan Tulis, LCD, Alat Tulis</w:t>
            </w:r>
          </w:p>
        </w:tc>
      </w:tr>
      <w:tr w:rsidR="003210C3" w:rsidTr="009E0F55"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b/>
                <w:lang w:val="id-ID"/>
              </w:rPr>
              <w:t>Team</w:t>
            </w:r>
            <w:r>
              <w:rPr>
                <w:b/>
                <w:noProof/>
                <w:lang w:val="id-ID"/>
              </w:rPr>
              <w:t xml:space="preserve"> Teaching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Dr. Khairuddin, S.Si. M.Si.</w:t>
            </w:r>
          </w:p>
          <w:p w:rsidR="00F919E1" w:rsidRPr="00F919E1" w:rsidRDefault="00F919E1" w:rsidP="003210C3">
            <w:pPr>
              <w:spacing w:after="0" w:line="256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id-ID"/>
              </w:rPr>
              <w:t>Dr. Husain Sosidi, M.Si.</w:t>
            </w:r>
          </w:p>
        </w:tc>
      </w:tr>
      <w:tr w:rsidR="003210C3" w:rsidTr="009E0F55"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id-ID"/>
              </w:rPr>
              <w:t xml:space="preserve">Matakuliah </w:t>
            </w:r>
            <w:r>
              <w:rPr>
                <w:b/>
                <w:lang w:val="en-GB"/>
              </w:rPr>
              <w:t>s</w:t>
            </w:r>
            <w:r>
              <w:rPr>
                <w:b/>
                <w:lang w:val="id-ID"/>
              </w:rPr>
              <w:t>yarat</w:t>
            </w:r>
          </w:p>
        </w:tc>
        <w:tc>
          <w:tcPr>
            <w:tcW w:w="37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lang w:val="id-ID"/>
              </w:rPr>
              <w:t>Pemisahan Kimia</w:t>
            </w:r>
          </w:p>
        </w:tc>
      </w:tr>
      <w:tr w:rsidR="003210C3" w:rsidTr="00FE60DD">
        <w:trPr>
          <w:trHeight w:val="63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lang w:val="id-ID"/>
              </w:rPr>
              <w:t>M</w:t>
            </w:r>
            <w:r>
              <w:rPr>
                <w:b/>
                <w:bCs/>
                <w:lang w:val="en-GB"/>
              </w:rPr>
              <w:t xml:space="preserve">g </w:t>
            </w:r>
            <w:r>
              <w:rPr>
                <w:b/>
                <w:bCs/>
                <w:lang w:val="id-ID"/>
              </w:rPr>
              <w:t>Ke-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Kemampuan akhir yang diharapkan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Bahan Kajian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b/>
                <w:bCs/>
                <w:lang w:val="en-GB" w:eastAsia="id-ID"/>
              </w:rPr>
              <w:t>Bentuk</w:t>
            </w:r>
            <w:proofErr w:type="spellEnd"/>
            <w:r>
              <w:rPr>
                <w:b/>
                <w:bCs/>
                <w:lang w:val="id-ID" w:eastAsia="id-ID"/>
              </w:rPr>
              <w:t xml:space="preserve"> Pembelajaran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FF"/>
                <w:sz w:val="24"/>
                <w:szCs w:val="24"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Waktu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Pengalaman Belajar Mahasiswa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>
              <w:rPr>
                <w:b/>
                <w:bCs/>
                <w:lang w:val="id-ID" w:eastAsia="id-ID"/>
              </w:rPr>
              <w:t>Kriteria Penilaian dan Indikator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 w:eastAsia="id-ID"/>
              </w:rPr>
            </w:pPr>
            <w:r>
              <w:rPr>
                <w:b/>
                <w:bCs/>
                <w:lang w:val="id-ID" w:eastAsia="id-ID"/>
              </w:rPr>
              <w:t xml:space="preserve">Bobot </w:t>
            </w:r>
            <w:proofErr w:type="spellStart"/>
            <w:r>
              <w:rPr>
                <w:b/>
                <w:bCs/>
                <w:lang w:val="en-GB" w:eastAsia="id-ID"/>
              </w:rPr>
              <w:t>Penilaian</w:t>
            </w:r>
            <w:proofErr w:type="spellEnd"/>
            <w:r>
              <w:rPr>
                <w:b/>
                <w:bCs/>
                <w:lang w:val="en-GB" w:eastAsia="id-ID"/>
              </w:rPr>
              <w:t xml:space="preserve"> (%)</w:t>
            </w:r>
          </w:p>
        </w:tc>
      </w:tr>
      <w:tr w:rsidR="003210C3" w:rsidTr="00FE60DD">
        <w:trPr>
          <w:trHeight w:val="35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id-ID"/>
              </w:rPr>
            </w:pPr>
            <w:r>
              <w:rPr>
                <w:b/>
                <w:bCs/>
                <w:i/>
                <w:sz w:val="20"/>
                <w:lang w:val="en-GB"/>
              </w:rPr>
              <w:t>(1)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4"/>
                <w:lang w:val="en-GB" w:eastAsia="id-ID"/>
              </w:rPr>
            </w:pPr>
            <w:r>
              <w:rPr>
                <w:b/>
                <w:bCs/>
                <w:i/>
                <w:noProof/>
                <w:sz w:val="20"/>
                <w:lang w:val="en-GB" w:eastAsia="id-ID"/>
              </w:rPr>
              <w:t>(2)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en-GB" w:eastAsia="id-ID"/>
              </w:rPr>
            </w:pPr>
            <w:r>
              <w:rPr>
                <w:b/>
                <w:bCs/>
                <w:i/>
                <w:sz w:val="20"/>
                <w:lang w:val="en-GB" w:eastAsia="id-ID"/>
              </w:rPr>
              <w:t>(3)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en-GB" w:eastAsia="id-ID"/>
              </w:rPr>
            </w:pPr>
            <w:r>
              <w:rPr>
                <w:b/>
                <w:bCs/>
                <w:i/>
                <w:sz w:val="20"/>
                <w:lang w:val="en-GB" w:eastAsia="id-ID"/>
              </w:rPr>
              <w:t>(4)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4"/>
                <w:lang w:val="id-ID" w:eastAsia="id-ID"/>
              </w:rPr>
            </w:pPr>
            <w:r>
              <w:rPr>
                <w:b/>
                <w:bCs/>
                <w:i/>
                <w:noProof/>
                <w:sz w:val="20"/>
                <w:lang w:val="en-GB" w:eastAsia="id-ID"/>
              </w:rPr>
              <w:t>(5)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en-GB" w:eastAsia="id-ID"/>
              </w:rPr>
              <w:t>(6)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en-GB" w:eastAsia="id-ID"/>
              </w:rPr>
              <w:t>(</w:t>
            </w:r>
            <w:r>
              <w:rPr>
                <w:b/>
                <w:bCs/>
                <w:i/>
                <w:sz w:val="20"/>
                <w:lang w:val="id-ID" w:eastAsia="id-ID"/>
              </w:rPr>
              <w:t>8</w:t>
            </w:r>
            <w:r>
              <w:rPr>
                <w:b/>
                <w:bCs/>
                <w:i/>
                <w:sz w:val="20"/>
                <w:lang w:val="en-GB" w:eastAsia="id-ID"/>
              </w:rPr>
              <w:t>)</w:t>
            </w:r>
          </w:p>
        </w:tc>
      </w:tr>
      <w:tr w:rsidR="003210C3" w:rsidTr="00FE60D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d-ID"/>
              </w:rPr>
            </w:pPr>
            <w:r>
              <w:rPr>
                <w:b/>
                <w:bCs/>
                <w:sz w:val="20"/>
                <w:szCs w:val="20"/>
                <w:lang w:val="en-GB" w:eastAsia="id-ID"/>
              </w:rPr>
              <w:t>1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id-ID"/>
              </w:rPr>
            </w:pPr>
            <w:r>
              <w:rPr>
                <w:rFonts w:cs="Calibri"/>
                <w:lang w:val="id-ID"/>
              </w:rPr>
              <w:t>Mahasiswa mampu menjelaskan pengertian</w:t>
            </w:r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tentang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analisis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instrumentasi</w:t>
            </w:r>
            <w:proofErr w:type="spellEnd"/>
          </w:p>
          <w:p w:rsidR="003210C3" w:rsidRDefault="003210C3" w:rsidP="003210C3">
            <w:pPr>
              <w:spacing w:before="120" w:after="0" w:line="256" w:lineRule="auto"/>
              <w:rPr>
                <w:rFonts w:cs="Calibri"/>
                <w:lang w:val="en-GB"/>
              </w:rPr>
            </w:pPr>
          </w:p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id-I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F919E1" w:rsidRDefault="003210C3" w:rsidP="00F919E1">
            <w:pPr>
              <w:pStyle w:val="ListParagraph"/>
              <w:numPr>
                <w:ilvl w:val="0"/>
                <w:numId w:val="7"/>
              </w:numPr>
              <w:spacing w:before="120" w:line="256" w:lineRule="auto"/>
              <w:ind w:left="236" w:hanging="283"/>
              <w:rPr>
                <w:rFonts w:asciiTheme="minorHAnsi" w:eastAsia="MS Mincho" w:hAnsiTheme="minorHAnsi" w:cs="Calibri"/>
                <w:bCs/>
                <w:sz w:val="22"/>
                <w:szCs w:val="22"/>
                <w:lang w:val="id-ID"/>
              </w:rPr>
            </w:pPr>
            <w:r w:rsidRPr="00F919E1"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  <w:t>Kontrak perkuliahan dan deskripsi mata kuliah</w:t>
            </w:r>
          </w:p>
          <w:p w:rsidR="003210C3" w:rsidRPr="00F919E1" w:rsidRDefault="003210C3" w:rsidP="003210C3">
            <w:pPr>
              <w:pStyle w:val="ListParagraph"/>
              <w:numPr>
                <w:ilvl w:val="0"/>
                <w:numId w:val="7"/>
              </w:numPr>
              <w:spacing w:before="120" w:line="256" w:lineRule="auto"/>
              <w:ind w:left="175" w:hanging="283"/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</w:pPr>
            <w:r w:rsidRPr="00F919E1"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  <w:t xml:space="preserve">Konsep </w:t>
            </w: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Analisis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Instrumentasi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  <w:t xml:space="preserve"> secara umum</w:t>
            </w:r>
          </w:p>
          <w:p w:rsidR="003210C3" w:rsidRDefault="00F919E1" w:rsidP="003210C3">
            <w:pPr>
              <w:pStyle w:val="ListParagraph"/>
              <w:numPr>
                <w:ilvl w:val="0"/>
                <w:numId w:val="7"/>
              </w:numPr>
              <w:spacing w:before="120" w:line="256" w:lineRule="auto"/>
              <w:ind w:left="175" w:hanging="283"/>
              <w:rPr>
                <w:rFonts w:eastAsiaTheme="minorHAnsi" w:cs="Calibri"/>
                <w:bCs/>
                <w:lang w:val="id-ID"/>
              </w:rPr>
            </w:pP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Pengertian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210C3" w:rsidRPr="00F919E1">
              <w:rPr>
                <w:rFonts w:asciiTheme="minorHAnsi" w:hAnsiTheme="minorHAnsi" w:cs="Calibri"/>
                <w:bCs/>
                <w:sz w:val="22"/>
                <w:szCs w:val="22"/>
              </w:rPr>
              <w:t>tentang</w:t>
            </w:r>
            <w:proofErr w:type="spellEnd"/>
            <w:r w:rsidR="003210C3"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3210C3" w:rsidRPr="00F919E1">
              <w:rPr>
                <w:rFonts w:asciiTheme="minorHAnsi" w:hAnsiTheme="minorHAnsi" w:cs="Calibri"/>
                <w:bCs/>
                <w:sz w:val="22"/>
                <w:szCs w:val="22"/>
              </w:rPr>
              <w:t>analisis</w:t>
            </w:r>
            <w:proofErr w:type="spellEnd"/>
            <w:r w:rsidR="003210C3"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instrument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F919E1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1.Ceramah</w:t>
            </w:r>
          </w:p>
          <w:p w:rsidR="003210C3" w:rsidRDefault="003210C3" w:rsidP="00F919E1">
            <w:pPr>
              <w:tabs>
                <w:tab w:val="left" w:pos="3544"/>
              </w:tabs>
              <w:spacing w:after="0"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2.Diskusi</w:t>
            </w:r>
          </w:p>
          <w:p w:rsidR="003210C3" w:rsidRDefault="003210C3" w:rsidP="00F919E1">
            <w:p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3.Media: tayangan power point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100 </w:t>
            </w:r>
            <w:proofErr w:type="spellStart"/>
            <w:r>
              <w:rPr>
                <w:szCs w:val="20"/>
                <w:lang w:val="en-GB"/>
              </w:rPr>
              <w:t>Menit</w:t>
            </w:r>
            <w:proofErr w:type="spellEnd"/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Mahasiswa</w:t>
            </w:r>
            <w:proofErr w:type="spellEnd"/>
            <w:r>
              <w:rPr>
                <w:lang w:val="en-GB"/>
              </w:rPr>
              <w:t xml:space="preserve"> :</w:t>
            </w:r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Menyimak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id-ID"/>
              </w:rPr>
              <w:t>T</w:t>
            </w:r>
            <w:proofErr w:type="spellStart"/>
            <w:r>
              <w:rPr>
                <w:lang w:val="en-GB"/>
              </w:rPr>
              <w:t>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jawab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val="id-ID"/>
              </w:rPr>
            </w:pPr>
            <w:r>
              <w:rPr>
                <w:rFonts w:cs="Calibri"/>
                <w:bCs/>
                <w:lang w:val="id-ID"/>
              </w:rPr>
              <w:t>Tidak ada penialaian.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val="id-ID"/>
              </w:rPr>
            </w:pPr>
            <w:r>
              <w:rPr>
                <w:rFonts w:cs="Calibri"/>
                <w:bCs/>
                <w:lang w:val="id-ID"/>
              </w:rPr>
              <w:t>10</w:t>
            </w:r>
          </w:p>
        </w:tc>
      </w:tr>
      <w:tr w:rsidR="003210C3" w:rsidTr="00FE60D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d-ID"/>
              </w:rPr>
            </w:pPr>
            <w:r>
              <w:rPr>
                <w:b/>
                <w:bCs/>
                <w:sz w:val="20"/>
                <w:szCs w:val="20"/>
                <w:lang w:val="en-GB" w:eastAsia="id-ID"/>
              </w:rPr>
              <w:t>2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en-GB"/>
              </w:rPr>
            </w:pPr>
            <w:r>
              <w:rPr>
                <w:rFonts w:cs="Calibri"/>
                <w:lang w:val="id-ID"/>
              </w:rPr>
              <w:t xml:space="preserve">Mahasiswa mampu menjelaskan </w:t>
            </w:r>
            <w:proofErr w:type="spellStart"/>
            <w:r w:rsidR="00F919E1">
              <w:rPr>
                <w:rFonts w:cs="Calibri"/>
                <w:lang w:val="en-GB"/>
              </w:rPr>
              <w:t>Instrumen</w:t>
            </w:r>
            <w:proofErr w:type="spellEnd"/>
            <w:r w:rsidR="00F919E1">
              <w:rPr>
                <w:rFonts w:cs="Calibri"/>
                <w:lang w:val="en-GB"/>
              </w:rPr>
              <w:t xml:space="preserve"> </w:t>
            </w:r>
            <w:proofErr w:type="spellStart"/>
            <w:r w:rsidR="00F919E1">
              <w:rPr>
                <w:rFonts w:cs="Calibri"/>
                <w:lang w:val="en-GB"/>
              </w:rPr>
              <w:t>Spektroscopi</w:t>
            </w:r>
            <w:proofErr w:type="spellEnd"/>
            <w:r w:rsidR="00F919E1">
              <w:rPr>
                <w:rFonts w:cs="Calibri"/>
                <w:lang w:val="en-GB"/>
              </w:rPr>
              <w:t xml:space="preserve"> UV-Vis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F919E1" w:rsidRDefault="00F919E1" w:rsidP="003210C3">
            <w:pPr>
              <w:pStyle w:val="ListParagraph"/>
              <w:numPr>
                <w:ilvl w:val="0"/>
                <w:numId w:val="9"/>
              </w:numPr>
              <w:spacing w:before="120" w:line="256" w:lineRule="auto"/>
              <w:ind w:left="175" w:hanging="283"/>
              <w:rPr>
                <w:rFonts w:asciiTheme="minorHAnsi" w:eastAsia="MS Mincho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Pengenalan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UV-Vis</w:t>
            </w:r>
          </w:p>
          <w:p w:rsidR="003210C3" w:rsidRPr="00F919E1" w:rsidRDefault="003210C3" w:rsidP="003210C3">
            <w:pPr>
              <w:pStyle w:val="ListParagraph"/>
              <w:numPr>
                <w:ilvl w:val="0"/>
                <w:numId w:val="9"/>
              </w:numPr>
              <w:spacing w:before="120" w:line="256" w:lineRule="auto"/>
              <w:ind w:left="175" w:hanging="283"/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Penyiapan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sampel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untuk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analisis</w:t>
            </w:r>
            <w:proofErr w:type="spellEnd"/>
          </w:p>
          <w:p w:rsidR="003210C3" w:rsidRDefault="003210C3" w:rsidP="003210C3">
            <w:pPr>
              <w:pStyle w:val="ListParagraph"/>
              <w:numPr>
                <w:ilvl w:val="0"/>
                <w:numId w:val="9"/>
              </w:numPr>
              <w:spacing w:before="120" w:line="256" w:lineRule="auto"/>
              <w:ind w:left="175" w:hanging="283"/>
              <w:rPr>
                <w:rFonts w:eastAsiaTheme="minorHAnsi" w:cs="Calibri"/>
                <w:bCs/>
                <w:lang w:val="id-ID"/>
              </w:rPr>
            </w:pPr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Cara </w:t>
            </w: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membaca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spectrum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F919E1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1.Ceramah</w:t>
            </w:r>
          </w:p>
          <w:p w:rsidR="003210C3" w:rsidRDefault="003210C3" w:rsidP="00F919E1">
            <w:pPr>
              <w:tabs>
                <w:tab w:val="left" w:pos="3544"/>
              </w:tabs>
              <w:spacing w:after="0"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2.Diskusi</w:t>
            </w:r>
          </w:p>
          <w:p w:rsidR="003210C3" w:rsidRDefault="003210C3" w:rsidP="00F919E1">
            <w:p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3.Media: tayangan power point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100 </w:t>
            </w:r>
            <w:proofErr w:type="spellStart"/>
            <w:r>
              <w:rPr>
                <w:szCs w:val="20"/>
                <w:lang w:val="en-GB"/>
              </w:rPr>
              <w:t>Menit</w:t>
            </w:r>
            <w:proofErr w:type="spellEnd"/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before="120"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Mahasiswa</w:t>
            </w:r>
            <w:proofErr w:type="spellEnd"/>
            <w:r>
              <w:rPr>
                <w:lang w:val="en-GB"/>
              </w:rPr>
              <w:t xml:space="preserve"> :</w:t>
            </w:r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Menyimak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dosen</w:t>
            </w:r>
            <w:proofErr w:type="spellEnd"/>
            <w:r>
              <w:rPr>
                <w:lang w:val="en-GB"/>
              </w:rPr>
              <w:t>.</w:t>
            </w:r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lang w:val="en-GB"/>
              </w:rPr>
            </w:pPr>
            <w:r>
              <w:rPr>
                <w:lang w:val="id-ID"/>
              </w:rPr>
              <w:lastRenderedPageBreak/>
              <w:t>T</w:t>
            </w:r>
            <w:proofErr w:type="spellStart"/>
            <w:r>
              <w:rPr>
                <w:lang w:val="en-GB"/>
              </w:rPr>
              <w:t>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jawab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mendeskripsikan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en-GB"/>
              </w:rPr>
              <w:t>konsep</w:t>
            </w:r>
            <w:proofErr w:type="spellEnd"/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mengemukaan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pendapat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val="id-ID"/>
              </w:rPr>
            </w:pPr>
            <w:r>
              <w:rPr>
                <w:rFonts w:cs="Calibri"/>
                <w:bCs/>
                <w:lang w:val="id-ID"/>
              </w:rPr>
              <w:lastRenderedPageBreak/>
              <w:t xml:space="preserve">10 </w:t>
            </w:r>
          </w:p>
        </w:tc>
      </w:tr>
      <w:tr w:rsidR="003210C3" w:rsidTr="00FE60D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3,4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en-GB"/>
              </w:rPr>
            </w:pPr>
            <w:r>
              <w:rPr>
                <w:rFonts w:cs="Calibri"/>
                <w:lang w:val="id-ID"/>
              </w:rPr>
              <w:t xml:space="preserve">Mahasiswa mampu </w:t>
            </w:r>
            <w:proofErr w:type="spellStart"/>
            <w:r>
              <w:rPr>
                <w:rFonts w:cs="Calibri"/>
                <w:lang w:val="en-GB"/>
              </w:rPr>
              <w:t>mengaplikasikan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r w:rsidR="007469C5">
              <w:rPr>
                <w:rFonts w:cs="Calibri"/>
                <w:lang w:val="en-GB"/>
              </w:rPr>
              <w:t>SSA/AAS</w:t>
            </w:r>
            <w:r w:rsidR="00F919E1">
              <w:rPr>
                <w:rFonts w:cs="Calibri"/>
                <w:lang w:val="en-GB"/>
              </w:rPr>
              <w:t xml:space="preserve"> </w:t>
            </w:r>
            <w:proofErr w:type="spellStart"/>
            <w:r w:rsidR="00F919E1">
              <w:rPr>
                <w:rFonts w:cs="Calibri"/>
                <w:lang w:val="en-GB"/>
              </w:rPr>
              <w:t>untuk</w:t>
            </w:r>
            <w:proofErr w:type="spellEnd"/>
            <w:r w:rsidR="00F919E1">
              <w:rPr>
                <w:rFonts w:cs="Calibri"/>
                <w:lang w:val="en-GB"/>
              </w:rPr>
              <w:t xml:space="preserve"> </w:t>
            </w:r>
            <w:proofErr w:type="spellStart"/>
            <w:r w:rsidR="00F919E1">
              <w:rPr>
                <w:rFonts w:cs="Calibri"/>
                <w:lang w:val="en-GB"/>
              </w:rPr>
              <w:t>nalisis</w:t>
            </w:r>
            <w:proofErr w:type="spellEnd"/>
            <w:r w:rsidR="00F919E1">
              <w:rPr>
                <w:rFonts w:cs="Calibri"/>
                <w:lang w:val="en-GB"/>
              </w:rPr>
              <w:t xml:space="preserve"> </w:t>
            </w:r>
            <w:proofErr w:type="spellStart"/>
            <w:r w:rsidR="00F919E1">
              <w:rPr>
                <w:rFonts w:cs="Calibri"/>
                <w:lang w:val="en-GB"/>
              </w:rPr>
              <w:t>berbagi</w:t>
            </w:r>
            <w:proofErr w:type="spellEnd"/>
            <w:r w:rsidR="00F919E1">
              <w:rPr>
                <w:rFonts w:cs="Calibri"/>
                <w:lang w:val="en-GB"/>
              </w:rPr>
              <w:t xml:space="preserve"> </w:t>
            </w:r>
            <w:proofErr w:type="spellStart"/>
            <w:r w:rsidR="00F919E1">
              <w:rPr>
                <w:rFonts w:cs="Calibri"/>
                <w:lang w:val="en-GB"/>
              </w:rPr>
              <w:t>jenis</w:t>
            </w:r>
            <w:proofErr w:type="spellEnd"/>
            <w:r w:rsidR="00F919E1">
              <w:rPr>
                <w:rFonts w:cs="Calibri"/>
                <w:lang w:val="en-GB"/>
              </w:rPr>
              <w:t xml:space="preserve"> </w:t>
            </w:r>
            <w:proofErr w:type="spellStart"/>
            <w:r w:rsidR="00F919E1">
              <w:rPr>
                <w:rFonts w:cs="Calibri"/>
                <w:lang w:val="en-GB"/>
              </w:rPr>
              <w:t>s</w:t>
            </w:r>
            <w:r>
              <w:rPr>
                <w:rFonts w:cs="Calibri"/>
                <w:lang w:val="en-GB"/>
              </w:rPr>
              <w:t>ampel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</w:p>
          <w:p w:rsidR="003210C3" w:rsidRPr="007469C5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F919E1" w:rsidRDefault="003210C3" w:rsidP="003210C3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ind w:left="175" w:hanging="283"/>
              <w:rPr>
                <w:rFonts w:asciiTheme="minorHAnsi" w:eastAsia="MS Mincho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Teknik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penyiapan</w:t>
            </w:r>
            <w:proofErr w:type="spellEnd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sampel</w:t>
            </w:r>
            <w:proofErr w:type="spellEnd"/>
          </w:p>
          <w:p w:rsidR="003210C3" w:rsidRPr="00F919E1" w:rsidRDefault="00F919E1" w:rsidP="003210C3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ind w:left="175" w:hanging="283"/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M</w:t>
            </w:r>
            <w:r w:rsidR="003210C3" w:rsidRPr="00F919E1">
              <w:rPr>
                <w:rFonts w:asciiTheme="minorHAnsi" w:hAnsiTheme="minorHAnsi" w:cs="Calibri"/>
                <w:bCs/>
                <w:sz w:val="22"/>
                <w:szCs w:val="22"/>
              </w:rPr>
              <w:t>engolah</w:t>
            </w:r>
            <w:proofErr w:type="spellEnd"/>
            <w:r w:rsidR="003210C3"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data </w:t>
            </w:r>
            <w:r w:rsidR="007469C5">
              <w:rPr>
                <w:rFonts w:asciiTheme="minorHAnsi" w:hAnsiTheme="minorHAnsi" w:cs="Calibri"/>
                <w:bCs/>
                <w:sz w:val="22"/>
                <w:szCs w:val="22"/>
              </w:rPr>
              <w:t>SSA</w:t>
            </w:r>
          </w:p>
          <w:p w:rsidR="003210C3" w:rsidRDefault="00F919E1" w:rsidP="007469C5">
            <w:pPr>
              <w:pStyle w:val="ListParagraph"/>
              <w:numPr>
                <w:ilvl w:val="0"/>
                <w:numId w:val="10"/>
              </w:numPr>
              <w:spacing w:before="120" w:line="256" w:lineRule="auto"/>
              <w:ind w:left="175" w:hanging="283"/>
              <w:rPr>
                <w:rFonts w:eastAsiaTheme="minorHAnsi" w:cs="Calibri"/>
                <w:bCs/>
                <w:lang w:val="id-ID"/>
              </w:rPr>
            </w:pPr>
            <w:proofErr w:type="spellStart"/>
            <w:r w:rsidRPr="00F919E1">
              <w:rPr>
                <w:rFonts w:asciiTheme="minorHAnsi" w:hAnsiTheme="minorHAnsi" w:cs="Calibri"/>
                <w:bCs/>
                <w:sz w:val="22"/>
                <w:szCs w:val="22"/>
              </w:rPr>
              <w:t>M</w:t>
            </w:r>
            <w:r w:rsidR="003210C3" w:rsidRPr="00F919E1">
              <w:rPr>
                <w:rFonts w:asciiTheme="minorHAnsi" w:hAnsiTheme="minorHAnsi" w:cs="Calibri"/>
                <w:bCs/>
                <w:sz w:val="22"/>
                <w:szCs w:val="22"/>
              </w:rPr>
              <w:t>engidentifikasi</w:t>
            </w:r>
            <w:proofErr w:type="spellEnd"/>
            <w:r w:rsidR="003210C3" w:rsidRPr="00F919E1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7469C5">
              <w:rPr>
                <w:rFonts w:asciiTheme="minorHAnsi" w:hAnsiTheme="minorHAnsi" w:cs="Calibri"/>
                <w:bCs/>
                <w:sz w:val="22"/>
                <w:szCs w:val="22"/>
              </w:rPr>
              <w:t>Absorbansi</w:t>
            </w:r>
            <w:proofErr w:type="spellEnd"/>
            <w:r w:rsid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7469C5">
              <w:rPr>
                <w:rFonts w:asciiTheme="minorHAnsi" w:hAnsiTheme="minorHAnsi" w:cs="Calibri"/>
                <w:bCs/>
                <w:sz w:val="22"/>
                <w:szCs w:val="22"/>
              </w:rPr>
              <w:t>dan</w:t>
            </w:r>
            <w:proofErr w:type="spellEnd"/>
            <w:r w:rsid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7469C5">
              <w:rPr>
                <w:rFonts w:asciiTheme="minorHAnsi" w:hAnsiTheme="minorHAnsi" w:cs="Calibri"/>
                <w:bCs/>
                <w:sz w:val="22"/>
                <w:szCs w:val="22"/>
              </w:rPr>
              <w:t>Kurva</w:t>
            </w:r>
            <w:proofErr w:type="spellEnd"/>
            <w:r w:rsid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7469C5">
              <w:rPr>
                <w:rFonts w:asciiTheme="minorHAnsi" w:hAnsiTheme="minorHAnsi" w:cs="Calibri"/>
                <w:bCs/>
                <w:sz w:val="22"/>
                <w:szCs w:val="22"/>
              </w:rPr>
              <w:t>Kalibrasi</w:t>
            </w:r>
            <w:proofErr w:type="spellEnd"/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F919E1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1.Ceramah</w:t>
            </w:r>
          </w:p>
          <w:p w:rsidR="003210C3" w:rsidRDefault="003210C3" w:rsidP="00F919E1">
            <w:pPr>
              <w:tabs>
                <w:tab w:val="left" w:pos="3544"/>
              </w:tabs>
              <w:spacing w:after="0"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2.Diskusi</w:t>
            </w:r>
          </w:p>
          <w:p w:rsidR="003210C3" w:rsidRDefault="003210C3" w:rsidP="00F919E1">
            <w:p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3.Media: tayangan power point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100 </w:t>
            </w:r>
            <w:proofErr w:type="spellStart"/>
            <w:r>
              <w:rPr>
                <w:szCs w:val="20"/>
                <w:lang w:val="en-GB"/>
              </w:rPr>
              <w:t>Menit</w:t>
            </w:r>
            <w:proofErr w:type="spellEnd"/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F919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Mahasiswa</w:t>
            </w:r>
            <w:proofErr w:type="spellEnd"/>
            <w:r>
              <w:rPr>
                <w:lang w:val="en-GB"/>
              </w:rPr>
              <w:t xml:space="preserve"> :</w:t>
            </w:r>
          </w:p>
          <w:p w:rsidR="003210C3" w:rsidRDefault="003210C3" w:rsidP="00F919E1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Menyimak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210C3" w:rsidRDefault="003210C3" w:rsidP="00F919E1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lang w:val="en-GB"/>
              </w:rPr>
            </w:pPr>
            <w:r>
              <w:rPr>
                <w:lang w:val="id-ID"/>
              </w:rPr>
              <w:t>T</w:t>
            </w:r>
            <w:proofErr w:type="spellStart"/>
            <w:r>
              <w:rPr>
                <w:lang w:val="en-GB"/>
              </w:rPr>
              <w:t>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jawab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210C3" w:rsidRDefault="003210C3" w:rsidP="00F919E1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Menyelesaikan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latihan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kelas</w:t>
            </w:r>
            <w:proofErr w:type="spellEnd"/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F919E1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mendeskripsikan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en-GB"/>
              </w:rPr>
              <w:t>konsep</w:t>
            </w:r>
            <w:proofErr w:type="spellEnd"/>
          </w:p>
          <w:p w:rsidR="003210C3" w:rsidRDefault="003210C3" w:rsidP="00F919E1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mengemukaan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pendapat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val="id-ID"/>
              </w:rPr>
            </w:pPr>
            <w:r>
              <w:rPr>
                <w:rFonts w:cs="Calibri"/>
                <w:bCs/>
                <w:lang w:val="id-ID"/>
              </w:rPr>
              <w:t>10</w:t>
            </w:r>
          </w:p>
        </w:tc>
      </w:tr>
      <w:tr w:rsidR="003210C3" w:rsidTr="00FE60D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E1" w:rsidRDefault="00F919E1" w:rsidP="003210C3">
            <w:pPr>
              <w:spacing w:after="0" w:line="256" w:lineRule="auto"/>
              <w:ind w:left="-90" w:right="-108"/>
              <w:jc w:val="center"/>
              <w:rPr>
                <w:b/>
                <w:bCs/>
                <w:sz w:val="20"/>
                <w:szCs w:val="20"/>
                <w:lang w:val="en-GB" w:eastAsia="id-ID"/>
              </w:rPr>
            </w:pPr>
          </w:p>
          <w:p w:rsidR="003210C3" w:rsidRDefault="003210C3" w:rsidP="003210C3">
            <w:pPr>
              <w:spacing w:after="0" w:line="25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en-GB" w:eastAsia="id-ID"/>
              </w:rPr>
              <w:t>5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>-7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id-ID"/>
              </w:rPr>
            </w:pPr>
            <w:r>
              <w:rPr>
                <w:rFonts w:cs="Calibri"/>
                <w:lang w:val="id-ID"/>
              </w:rPr>
              <w:t xml:space="preserve">Mahasiswa mampu menjelaskan </w:t>
            </w:r>
            <w:proofErr w:type="spellStart"/>
            <w:r>
              <w:rPr>
                <w:rFonts w:cs="Calibri"/>
                <w:lang w:val="en-GB"/>
              </w:rPr>
              <w:t>Instrumentasi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dan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analisis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 w:rsidR="007469C5">
              <w:rPr>
                <w:rFonts w:cs="Calibri"/>
                <w:lang w:val="en-GB"/>
              </w:rPr>
              <w:t>spektrum</w:t>
            </w:r>
            <w:proofErr w:type="spellEnd"/>
            <w:r w:rsidR="007469C5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 xml:space="preserve"> </w:t>
            </w:r>
            <w:r w:rsidR="00F919E1">
              <w:rPr>
                <w:rFonts w:cs="Calibri"/>
                <w:lang w:val="en-GB"/>
              </w:rPr>
              <w:t xml:space="preserve">FTIR </w:t>
            </w:r>
            <w:r>
              <w:rPr>
                <w:rFonts w:cs="Calibri"/>
                <w:lang w:val="en-GB"/>
              </w:rPr>
              <w:t xml:space="preserve"> </w:t>
            </w:r>
          </w:p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id-I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7469C5" w:rsidRDefault="003210C3" w:rsidP="003210C3">
            <w:pPr>
              <w:pStyle w:val="ListParagraph"/>
              <w:numPr>
                <w:ilvl w:val="0"/>
                <w:numId w:val="11"/>
              </w:numPr>
              <w:spacing w:before="120" w:line="256" w:lineRule="auto"/>
              <w:ind w:left="175" w:hanging="283"/>
              <w:rPr>
                <w:rFonts w:asciiTheme="minorHAnsi" w:eastAsia="MS Mincho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Instrumentasi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7469C5" w:rsidRPr="007469C5">
              <w:rPr>
                <w:rFonts w:asciiTheme="minorHAnsi" w:hAnsiTheme="minorHAnsi" w:cs="Calibri"/>
                <w:bCs/>
                <w:sz w:val="22"/>
                <w:szCs w:val="22"/>
              </w:rPr>
              <w:t>FTIR</w:t>
            </w:r>
          </w:p>
          <w:p w:rsidR="003210C3" w:rsidRPr="007469C5" w:rsidRDefault="003210C3" w:rsidP="003210C3">
            <w:pPr>
              <w:pStyle w:val="ListParagraph"/>
              <w:numPr>
                <w:ilvl w:val="0"/>
                <w:numId w:val="11"/>
              </w:numPr>
              <w:spacing w:before="120" w:line="256" w:lineRule="auto"/>
              <w:ind w:left="175" w:hanging="283"/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Penyiapan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sampel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 </w:t>
            </w:r>
            <w:r w:rsidR="007469C5" w:rsidRPr="007469C5">
              <w:rPr>
                <w:rFonts w:asciiTheme="minorHAnsi" w:hAnsiTheme="minorHAnsi" w:cs="Calibri"/>
                <w:bCs/>
                <w:sz w:val="22"/>
                <w:szCs w:val="22"/>
              </w:rPr>
              <w:t>FTIR</w:t>
            </w:r>
          </w:p>
          <w:p w:rsidR="003210C3" w:rsidRDefault="003210C3" w:rsidP="007469C5">
            <w:pPr>
              <w:pStyle w:val="ListParagraph"/>
              <w:numPr>
                <w:ilvl w:val="0"/>
                <w:numId w:val="11"/>
              </w:numPr>
              <w:spacing w:before="120" w:line="256" w:lineRule="auto"/>
              <w:ind w:left="175" w:hanging="283"/>
              <w:rPr>
                <w:rFonts w:eastAsiaTheme="minorHAnsi" w:cs="Calibri"/>
                <w:bCs/>
                <w:lang w:val="id-ID"/>
              </w:rPr>
            </w:pP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Pengolahan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7469C5"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data </w:t>
            </w:r>
            <w:proofErr w:type="spellStart"/>
            <w:r w:rsidR="007469C5" w:rsidRPr="007469C5">
              <w:rPr>
                <w:rFonts w:asciiTheme="minorHAnsi" w:hAnsiTheme="minorHAnsi" w:cs="Calibri"/>
                <w:bCs/>
                <w:sz w:val="22"/>
                <w:szCs w:val="22"/>
              </w:rPr>
              <w:t>Spektrum</w:t>
            </w:r>
            <w:proofErr w:type="spellEnd"/>
            <w:r w:rsidR="007469C5"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FTIR</w:t>
            </w:r>
            <w:r w:rsidR="007469C5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7469C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1.Ceramah</w:t>
            </w:r>
          </w:p>
          <w:p w:rsidR="003210C3" w:rsidRDefault="003210C3" w:rsidP="007469C5">
            <w:pPr>
              <w:tabs>
                <w:tab w:val="left" w:pos="3544"/>
              </w:tabs>
              <w:spacing w:after="0"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2.Diskusi</w:t>
            </w:r>
          </w:p>
          <w:p w:rsidR="003210C3" w:rsidRDefault="003210C3" w:rsidP="007469C5">
            <w:p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sz w:val="24"/>
                <w:szCs w:val="20"/>
                <w:lang w:val="id-ID"/>
              </w:rPr>
            </w:pPr>
            <w:r>
              <w:rPr>
                <w:szCs w:val="20"/>
                <w:lang w:val="id-ID"/>
              </w:rPr>
              <w:t xml:space="preserve">3.Media: tayangan power point tentang materi metode konsentrasi </w:t>
            </w:r>
            <w:proofErr w:type="spellStart"/>
            <w:r>
              <w:rPr>
                <w:szCs w:val="20"/>
                <w:lang w:val="en-GB"/>
              </w:rPr>
              <w:t>flotasi</w:t>
            </w:r>
            <w:proofErr w:type="spellEnd"/>
            <w:r>
              <w:rPr>
                <w:szCs w:val="20"/>
                <w:lang w:val="id-ID"/>
              </w:rPr>
              <w:t>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100 </w:t>
            </w:r>
            <w:proofErr w:type="spellStart"/>
            <w:r>
              <w:rPr>
                <w:szCs w:val="20"/>
                <w:lang w:val="en-GB"/>
              </w:rPr>
              <w:t>Menit</w:t>
            </w:r>
            <w:proofErr w:type="spellEnd"/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7469C5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Mahasiswa</w:t>
            </w:r>
            <w:proofErr w:type="spellEnd"/>
            <w:r>
              <w:rPr>
                <w:lang w:val="en-GB"/>
              </w:rPr>
              <w:t xml:space="preserve"> :</w:t>
            </w:r>
          </w:p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Menyimak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dosen</w:t>
            </w:r>
            <w:proofErr w:type="spellEnd"/>
            <w:r>
              <w:rPr>
                <w:lang w:val="en-GB"/>
              </w:rPr>
              <w:t>.</w:t>
            </w:r>
          </w:p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id-ID"/>
              </w:rPr>
              <w:t>T</w:t>
            </w:r>
            <w:proofErr w:type="spellStart"/>
            <w:r>
              <w:rPr>
                <w:lang w:val="en-GB"/>
              </w:rPr>
              <w:t>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jawab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mendeskripsikan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definisi</w:t>
            </w:r>
            <w:proofErr w:type="spellEnd"/>
            <w:r>
              <w:rPr>
                <w:lang w:val="en-GB"/>
              </w:rPr>
              <w:t>/</w:t>
            </w:r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en-GB"/>
              </w:rPr>
              <w:t>konsep</w:t>
            </w:r>
            <w:proofErr w:type="spellEnd"/>
          </w:p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berdiskusi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val="id-ID"/>
              </w:rPr>
            </w:pPr>
            <w:r>
              <w:rPr>
                <w:rFonts w:cs="Calibri"/>
                <w:bCs/>
                <w:lang w:val="id-ID"/>
              </w:rPr>
              <w:t>20</w:t>
            </w:r>
          </w:p>
        </w:tc>
      </w:tr>
      <w:tr w:rsidR="003210C3" w:rsidTr="00FE60DD">
        <w:trPr>
          <w:trHeight w:val="4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d-ID"/>
              </w:rPr>
            </w:pPr>
            <w:r>
              <w:rPr>
                <w:b/>
                <w:bCs/>
                <w:lang w:val="en-GB" w:eastAsia="id-ID"/>
              </w:rPr>
              <w:t>8</w:t>
            </w:r>
          </w:p>
        </w:tc>
        <w:tc>
          <w:tcPr>
            <w:tcW w:w="38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d-ID"/>
              </w:rPr>
            </w:pPr>
            <w:proofErr w:type="spellStart"/>
            <w:r>
              <w:rPr>
                <w:b/>
                <w:bCs/>
                <w:lang w:val="en-GB" w:eastAsia="id-ID"/>
              </w:rPr>
              <w:t>Evaluasi</w:t>
            </w:r>
            <w:proofErr w:type="spellEnd"/>
            <w:r>
              <w:rPr>
                <w:b/>
                <w:bCs/>
                <w:lang w:val="en-GB" w:eastAsia="id-ID"/>
              </w:rPr>
              <w:t xml:space="preserve"> Tengah Semester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d-ID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d-ID"/>
              </w:rPr>
            </w:pPr>
          </w:p>
        </w:tc>
      </w:tr>
      <w:tr w:rsidR="003210C3" w:rsidTr="00FE60D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>
              <w:rPr>
                <w:b/>
                <w:bCs/>
                <w:lang w:val="en-GB" w:eastAsia="id-ID"/>
              </w:rPr>
              <w:t>9-10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en-GB"/>
              </w:rPr>
            </w:pPr>
            <w:r>
              <w:rPr>
                <w:rFonts w:cs="Calibri"/>
                <w:lang w:val="id-ID"/>
              </w:rPr>
              <w:t xml:space="preserve">Mahasiswa mampu menjelaskan </w:t>
            </w:r>
            <w:proofErr w:type="spellStart"/>
            <w:r w:rsidR="007469C5">
              <w:rPr>
                <w:rFonts w:cs="Calibri"/>
                <w:lang w:val="en-GB"/>
              </w:rPr>
              <w:t>Spektrum</w:t>
            </w:r>
            <w:proofErr w:type="spellEnd"/>
            <w:r w:rsidR="007469C5">
              <w:rPr>
                <w:rFonts w:cs="Calibri"/>
                <w:lang w:val="en-GB"/>
              </w:rPr>
              <w:t xml:space="preserve"> H NMR </w:t>
            </w:r>
            <w:proofErr w:type="spellStart"/>
            <w:r w:rsidR="007469C5">
              <w:rPr>
                <w:rFonts w:cs="Calibri"/>
                <w:lang w:val="en-GB"/>
              </w:rPr>
              <w:t>dan</w:t>
            </w:r>
            <w:proofErr w:type="spellEnd"/>
            <w:r w:rsidR="007469C5">
              <w:rPr>
                <w:rFonts w:cs="Calibri"/>
                <w:lang w:val="en-GB"/>
              </w:rPr>
              <w:t xml:space="preserve"> C NMR</w:t>
            </w:r>
          </w:p>
          <w:p w:rsidR="003210C3" w:rsidRDefault="003210C3" w:rsidP="003210C3">
            <w:pPr>
              <w:spacing w:before="120" w:after="0" w:line="256" w:lineRule="auto"/>
              <w:rPr>
                <w:rFonts w:cs="Calibri"/>
                <w:lang w:val="id-ID"/>
              </w:rPr>
            </w:pPr>
          </w:p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id-I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7469C5" w:rsidRDefault="003210C3" w:rsidP="007469C5">
            <w:pPr>
              <w:pStyle w:val="ListParagraph"/>
              <w:numPr>
                <w:ilvl w:val="0"/>
                <w:numId w:val="12"/>
              </w:numPr>
              <w:ind w:left="175" w:hanging="283"/>
              <w:rPr>
                <w:rFonts w:asciiTheme="minorHAnsi" w:eastAsia="MS Mincho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Instrumentasi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7469C5" w:rsidRPr="007469C5">
              <w:rPr>
                <w:rFonts w:asciiTheme="minorHAnsi" w:hAnsiTheme="minorHAnsi" w:cs="Calibri"/>
                <w:bCs/>
                <w:sz w:val="22"/>
                <w:szCs w:val="22"/>
              </w:rPr>
              <w:t>NMR</w:t>
            </w:r>
          </w:p>
          <w:p w:rsidR="003210C3" w:rsidRPr="007469C5" w:rsidRDefault="003210C3" w:rsidP="007469C5">
            <w:pPr>
              <w:pStyle w:val="ListParagraph"/>
              <w:numPr>
                <w:ilvl w:val="0"/>
                <w:numId w:val="12"/>
              </w:numPr>
              <w:ind w:left="175" w:hanging="283"/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Penyiapan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sampel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untuk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7469C5" w:rsidRPr="007469C5">
              <w:rPr>
                <w:rFonts w:asciiTheme="minorHAnsi" w:hAnsiTheme="minorHAnsi" w:cs="Calibri"/>
                <w:bCs/>
                <w:sz w:val="22"/>
                <w:szCs w:val="22"/>
              </w:rPr>
              <w:t>NMR</w:t>
            </w:r>
          </w:p>
          <w:p w:rsidR="003210C3" w:rsidRDefault="003210C3" w:rsidP="007469C5">
            <w:pPr>
              <w:pStyle w:val="ListParagraph"/>
              <w:numPr>
                <w:ilvl w:val="0"/>
                <w:numId w:val="12"/>
              </w:numPr>
              <w:ind w:left="175" w:hanging="283"/>
              <w:rPr>
                <w:rFonts w:eastAsiaTheme="minorHAnsi" w:cs="Calibri"/>
                <w:bCs/>
              </w:rPr>
            </w:pPr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Cara </w:t>
            </w:r>
            <w:proofErr w:type="spellStart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>membaca</w:t>
            </w:r>
            <w:proofErr w:type="spellEnd"/>
            <w:r w:rsidRPr="007469C5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7469C5" w:rsidRPr="007469C5">
              <w:rPr>
                <w:rFonts w:asciiTheme="minorHAnsi" w:hAnsiTheme="minorHAnsi" w:cs="Calibri"/>
                <w:bCs/>
                <w:sz w:val="22"/>
                <w:szCs w:val="22"/>
              </w:rPr>
              <w:t>spectrum NMR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7469C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  <w:r>
              <w:rPr>
                <w:lang w:val="en-GB"/>
              </w:rPr>
              <w:t>Ceramah</w:t>
            </w:r>
          </w:p>
          <w:p w:rsidR="003210C3" w:rsidRDefault="003210C3" w:rsidP="007469C5">
            <w:pPr>
              <w:tabs>
                <w:tab w:val="left" w:pos="3544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2.Diskusi</w:t>
            </w:r>
          </w:p>
          <w:p w:rsidR="003210C3" w:rsidRDefault="003210C3" w:rsidP="007469C5">
            <w:p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d-ID"/>
              </w:rPr>
            </w:pPr>
            <w:r>
              <w:rPr>
                <w:lang w:val="id-ID"/>
              </w:rPr>
              <w:t xml:space="preserve">3.Media: tayangan power point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100 </w:t>
            </w:r>
            <w:proofErr w:type="spellStart"/>
            <w:r>
              <w:rPr>
                <w:szCs w:val="20"/>
                <w:lang w:val="en-GB"/>
              </w:rPr>
              <w:t>Menit</w:t>
            </w:r>
            <w:proofErr w:type="spellEnd"/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Mahasiswa</w:t>
            </w:r>
            <w:proofErr w:type="spellEnd"/>
            <w:r>
              <w:rPr>
                <w:lang w:val="en-GB"/>
              </w:rPr>
              <w:t xml:space="preserve"> :</w:t>
            </w:r>
          </w:p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Menyimak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lang w:val="en-GB"/>
              </w:rPr>
            </w:pPr>
            <w:r>
              <w:rPr>
                <w:lang w:val="id-ID"/>
              </w:rPr>
              <w:t>T</w:t>
            </w:r>
            <w:proofErr w:type="spellStart"/>
            <w:r>
              <w:rPr>
                <w:lang w:val="en-GB"/>
              </w:rPr>
              <w:t>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jawab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latihan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kelas</w:t>
            </w:r>
            <w:proofErr w:type="spellEnd"/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mendeskripsikan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en-GB"/>
              </w:rPr>
              <w:t>konsep</w:t>
            </w:r>
            <w:proofErr w:type="spellEnd"/>
          </w:p>
          <w:p w:rsidR="003210C3" w:rsidRDefault="003210C3" w:rsidP="007469C5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mengemukaan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pendapat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id-ID"/>
              </w:rPr>
              <w:t>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val="id-ID"/>
              </w:rPr>
            </w:pPr>
            <w:r>
              <w:rPr>
                <w:rFonts w:cs="Calibri"/>
                <w:bCs/>
                <w:lang w:val="id-ID"/>
              </w:rPr>
              <w:t>20</w:t>
            </w:r>
          </w:p>
        </w:tc>
      </w:tr>
      <w:tr w:rsidR="003210C3" w:rsidTr="00FE60D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FE60DD" w:rsidP="003210C3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d-ID"/>
              </w:rPr>
            </w:pPr>
            <w:r>
              <w:rPr>
                <w:b/>
                <w:bCs/>
                <w:lang w:val="en-GB" w:eastAsia="id-ID"/>
              </w:rPr>
              <w:t>11-13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en-GB"/>
              </w:rPr>
            </w:pPr>
            <w:r>
              <w:rPr>
                <w:rFonts w:cs="Calibri"/>
                <w:lang w:val="id-ID"/>
              </w:rPr>
              <w:t xml:space="preserve">Mahasiswa mampu menjelaskan </w:t>
            </w:r>
            <w:proofErr w:type="spellStart"/>
            <w:r>
              <w:rPr>
                <w:rFonts w:cs="Calibri"/>
                <w:lang w:val="en-GB"/>
              </w:rPr>
              <w:t>tentang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instrumentasi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dan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analisis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sampel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menggunakan</w:t>
            </w:r>
            <w:proofErr w:type="spellEnd"/>
            <w:r w:rsidR="00C513F3">
              <w:rPr>
                <w:rFonts w:cs="Calibri"/>
                <w:lang w:val="en-GB"/>
              </w:rPr>
              <w:t xml:space="preserve"> </w:t>
            </w:r>
            <w:proofErr w:type="spellStart"/>
            <w:r w:rsidR="00C513F3">
              <w:rPr>
                <w:rFonts w:cs="Calibri"/>
                <w:lang w:val="en-GB"/>
              </w:rPr>
              <w:t>Spektroskopi</w:t>
            </w:r>
            <w:proofErr w:type="spellEnd"/>
            <w:r w:rsidR="00C513F3">
              <w:rPr>
                <w:rFonts w:cs="Calibri"/>
                <w:lang w:val="en-GB"/>
              </w:rPr>
              <w:t xml:space="preserve"> Massa (MS)</w:t>
            </w:r>
          </w:p>
          <w:p w:rsidR="003210C3" w:rsidRDefault="003210C3" w:rsidP="003210C3">
            <w:pPr>
              <w:spacing w:before="120" w:after="0" w:line="256" w:lineRule="auto"/>
              <w:rPr>
                <w:rFonts w:cs="Calibri"/>
                <w:b/>
                <w:lang w:val="id-ID"/>
              </w:rPr>
            </w:pPr>
          </w:p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id-I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C513F3" w:rsidRDefault="003210C3" w:rsidP="00C513F3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175" w:hanging="283"/>
              <w:rPr>
                <w:rFonts w:asciiTheme="minorHAnsi" w:eastAsia="MS Mincho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Instrumentasi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C513F3" w:rsidRPr="00C513F3">
              <w:rPr>
                <w:rFonts w:asciiTheme="minorHAnsi" w:hAnsiTheme="minorHAnsi" w:cs="Calibri"/>
                <w:bCs/>
                <w:sz w:val="22"/>
                <w:szCs w:val="22"/>
              </w:rPr>
              <w:t>MS</w:t>
            </w:r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3210C3" w:rsidRPr="00C513F3" w:rsidRDefault="003210C3" w:rsidP="00C513F3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175" w:hanging="283"/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Penyiapan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sampel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untuk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analisis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C513F3" w:rsidRPr="00C513F3">
              <w:rPr>
                <w:rFonts w:asciiTheme="minorHAnsi" w:hAnsiTheme="minorHAnsi" w:cs="Calibri"/>
                <w:bCs/>
                <w:sz w:val="22"/>
                <w:szCs w:val="22"/>
              </w:rPr>
              <w:t>MS</w:t>
            </w:r>
          </w:p>
          <w:p w:rsidR="003210C3" w:rsidRPr="00C513F3" w:rsidRDefault="003210C3" w:rsidP="00C513F3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175" w:hanging="283"/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Metode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pemilihan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pelarut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dan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pengoperesian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C513F3" w:rsidRPr="00C513F3">
              <w:rPr>
                <w:rFonts w:asciiTheme="minorHAnsi" w:hAnsiTheme="minorHAnsi" w:cs="Calibri"/>
                <w:bCs/>
                <w:sz w:val="22"/>
                <w:szCs w:val="22"/>
              </w:rPr>
              <w:t>MS</w:t>
            </w:r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  <w:p w:rsidR="003210C3" w:rsidRDefault="003210C3" w:rsidP="00C513F3">
            <w:pPr>
              <w:pStyle w:val="ListParagraph"/>
              <w:numPr>
                <w:ilvl w:val="0"/>
                <w:numId w:val="13"/>
              </w:numPr>
              <w:spacing w:line="256" w:lineRule="auto"/>
              <w:ind w:left="175" w:hanging="283"/>
              <w:rPr>
                <w:rFonts w:eastAsiaTheme="minorHAnsi" w:cs="Calibri"/>
                <w:bCs/>
                <w:lang w:val="id-ID"/>
              </w:rPr>
            </w:pP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lastRenderedPageBreak/>
              <w:t>Teknik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membaca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C513F3" w:rsidRPr="00C513F3">
              <w:rPr>
                <w:rFonts w:asciiTheme="minorHAnsi" w:hAnsiTheme="minorHAnsi" w:cs="Calibri"/>
                <w:bCs/>
                <w:sz w:val="22"/>
                <w:szCs w:val="22"/>
              </w:rPr>
              <w:t>spektrum</w:t>
            </w:r>
            <w:proofErr w:type="spellEnd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yang </w:t>
            </w:r>
            <w:proofErr w:type="spellStart"/>
            <w:r w:rsidRPr="00C513F3">
              <w:rPr>
                <w:rFonts w:asciiTheme="minorHAnsi" w:hAnsiTheme="minorHAnsi" w:cs="Calibri"/>
                <w:bCs/>
                <w:sz w:val="22"/>
                <w:szCs w:val="22"/>
              </w:rPr>
              <w:t>dihasilka</w:t>
            </w:r>
            <w:r>
              <w:rPr>
                <w:rFonts w:cs="Calibri"/>
                <w:bCs/>
              </w:rPr>
              <w:t>n</w:t>
            </w:r>
            <w:proofErr w:type="spellEnd"/>
            <w:r>
              <w:rPr>
                <w:rFonts w:cs="Calibri"/>
                <w:bCs/>
              </w:rPr>
              <w:t xml:space="preserve"> 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FE60DD">
            <w:pPr>
              <w:tabs>
                <w:tab w:val="left" w:pos="3544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szCs w:val="20"/>
                <w:lang w:val="en-GB"/>
              </w:rPr>
              <w:lastRenderedPageBreak/>
              <w:t>1</w:t>
            </w:r>
            <w:r>
              <w:rPr>
                <w:lang w:val="en-GB"/>
              </w:rPr>
              <w:t>.Ceramah</w:t>
            </w:r>
          </w:p>
          <w:p w:rsidR="003210C3" w:rsidRDefault="003210C3" w:rsidP="00FE60DD">
            <w:pPr>
              <w:tabs>
                <w:tab w:val="left" w:pos="3544"/>
              </w:tabs>
              <w:spacing w:before="120" w:after="0" w:line="240" w:lineRule="auto"/>
              <w:rPr>
                <w:lang w:val="en-GB"/>
              </w:rPr>
            </w:pPr>
            <w:r>
              <w:rPr>
                <w:lang w:val="en-GB"/>
              </w:rPr>
              <w:t>2.Diskusi</w:t>
            </w:r>
          </w:p>
          <w:p w:rsidR="003210C3" w:rsidRDefault="003210C3" w:rsidP="00FE60DD">
            <w:pPr>
              <w:spacing w:before="120" w:after="0" w:line="240" w:lineRule="auto"/>
              <w:ind w:left="174" w:hanging="17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r>
              <w:rPr>
                <w:lang w:val="id-ID"/>
              </w:rPr>
              <w:t xml:space="preserve">3.Media: tayangan power point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100 </w:t>
            </w:r>
            <w:proofErr w:type="spellStart"/>
            <w:r>
              <w:rPr>
                <w:szCs w:val="20"/>
                <w:lang w:val="en-GB"/>
              </w:rPr>
              <w:t>Menit</w:t>
            </w:r>
            <w:proofErr w:type="spellEnd"/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FE60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Mahasiswa</w:t>
            </w:r>
            <w:proofErr w:type="spellEnd"/>
            <w:r>
              <w:rPr>
                <w:lang w:val="en-GB"/>
              </w:rPr>
              <w:t xml:space="preserve"> :</w:t>
            </w:r>
          </w:p>
          <w:p w:rsidR="003210C3" w:rsidRDefault="003210C3" w:rsidP="00FE60DD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Menyimak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</w:p>
          <w:p w:rsidR="003210C3" w:rsidRDefault="003210C3" w:rsidP="00FE60DD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lang w:val="en-GB"/>
              </w:rPr>
            </w:pPr>
            <w:r>
              <w:rPr>
                <w:lang w:val="id-ID"/>
              </w:rPr>
              <w:t>T</w:t>
            </w:r>
            <w:proofErr w:type="spellStart"/>
            <w:r>
              <w:rPr>
                <w:lang w:val="en-GB"/>
              </w:rPr>
              <w:t>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jawab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Menyelesaikan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latihan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kelas</w:t>
            </w:r>
            <w:proofErr w:type="spellEnd"/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mendeskripsikan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definisi</w:t>
            </w:r>
            <w:proofErr w:type="spellEnd"/>
            <w:r>
              <w:rPr>
                <w:lang w:val="en-GB"/>
              </w:rPr>
              <w:t>/</w:t>
            </w:r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en-GB"/>
              </w:rPr>
              <w:t>konsep</w:t>
            </w:r>
            <w:proofErr w:type="spellEnd"/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mengemukaan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pendapat</w:t>
            </w:r>
            <w:proofErr w:type="spellEnd"/>
            <w:r>
              <w:rPr>
                <w:lang w:val="en-GB"/>
              </w:rPr>
              <w:t xml:space="preserve"> </w:t>
            </w:r>
            <w:r>
              <w:rPr>
                <w:lang w:val="id-ID"/>
              </w:rPr>
              <w:t>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val="id-ID"/>
              </w:rPr>
            </w:pPr>
            <w:r>
              <w:rPr>
                <w:rFonts w:cs="Calibri"/>
                <w:bCs/>
                <w:lang w:val="id-ID"/>
              </w:rPr>
              <w:lastRenderedPageBreak/>
              <w:t>10</w:t>
            </w:r>
          </w:p>
        </w:tc>
      </w:tr>
      <w:tr w:rsidR="003210C3" w:rsidTr="00FE60D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FE60DD" w:rsidP="003210C3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id-ID"/>
              </w:rPr>
            </w:pPr>
            <w:r>
              <w:rPr>
                <w:b/>
                <w:bCs/>
                <w:lang w:val="en-GB" w:eastAsia="id-ID"/>
              </w:rPr>
              <w:lastRenderedPageBreak/>
              <w:t>14</w:t>
            </w:r>
            <w:r w:rsidR="003210C3">
              <w:rPr>
                <w:b/>
                <w:bCs/>
                <w:lang w:val="en-GB" w:eastAsia="id-ID"/>
              </w:rPr>
              <w:t>-15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sz w:val="24"/>
                <w:szCs w:val="24"/>
                <w:lang w:val="en-GB"/>
              </w:rPr>
            </w:pPr>
            <w:r>
              <w:rPr>
                <w:rFonts w:cs="Calibri"/>
                <w:lang w:val="id-ID"/>
              </w:rPr>
              <w:t xml:space="preserve">Mahasiswa mampu menjelaskan </w:t>
            </w:r>
            <w:proofErr w:type="spellStart"/>
            <w:r>
              <w:rPr>
                <w:rFonts w:cs="Calibri"/>
                <w:lang w:val="en-GB"/>
              </w:rPr>
              <w:t>metode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analisis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sampel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lang w:val="en-GB"/>
              </w:rPr>
              <w:t>dengan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proofErr w:type="spellStart"/>
            <w:r w:rsidR="00FE60DD">
              <w:rPr>
                <w:rFonts w:cs="Calibri"/>
                <w:lang w:val="en-GB"/>
              </w:rPr>
              <w:t>Spektroskopi</w:t>
            </w:r>
            <w:proofErr w:type="spellEnd"/>
            <w:r w:rsidR="00FE60DD">
              <w:rPr>
                <w:rFonts w:cs="Calibri"/>
                <w:lang w:val="en-GB"/>
              </w:rPr>
              <w:t xml:space="preserve"> XR-D</w:t>
            </w:r>
          </w:p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val="id-I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Pr="00FE60DD" w:rsidRDefault="003210C3" w:rsidP="003210C3">
            <w:pPr>
              <w:pStyle w:val="ListParagraph"/>
              <w:numPr>
                <w:ilvl w:val="0"/>
                <w:numId w:val="14"/>
              </w:numPr>
              <w:spacing w:before="120" w:line="256" w:lineRule="auto"/>
              <w:ind w:left="175" w:hanging="283"/>
              <w:rPr>
                <w:rFonts w:asciiTheme="minorHAnsi" w:eastAsia="MS Mincho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>Instrumentasi</w:t>
            </w:r>
            <w:proofErr w:type="spellEnd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FE60DD" w:rsidRPr="00FE60DD">
              <w:rPr>
                <w:rFonts w:asciiTheme="minorHAnsi" w:hAnsiTheme="minorHAnsi" w:cs="Calibri"/>
                <w:bCs/>
                <w:sz w:val="22"/>
                <w:szCs w:val="22"/>
              </w:rPr>
              <w:t>X-RD</w:t>
            </w:r>
          </w:p>
          <w:p w:rsidR="003210C3" w:rsidRPr="00FE60DD" w:rsidRDefault="003210C3" w:rsidP="003210C3">
            <w:pPr>
              <w:pStyle w:val="ListParagraph"/>
              <w:numPr>
                <w:ilvl w:val="0"/>
                <w:numId w:val="14"/>
              </w:numPr>
              <w:spacing w:before="120" w:line="256" w:lineRule="auto"/>
              <w:ind w:left="175" w:hanging="283"/>
              <w:rPr>
                <w:rFonts w:asciiTheme="minorHAnsi" w:hAnsiTheme="minorHAnsi" w:cs="Calibri"/>
                <w:bCs/>
                <w:sz w:val="22"/>
                <w:szCs w:val="22"/>
                <w:lang w:val="id-ID"/>
              </w:rPr>
            </w:pPr>
            <w:proofErr w:type="spellStart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>Penyiapan</w:t>
            </w:r>
            <w:proofErr w:type="spellEnd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>sampel</w:t>
            </w:r>
            <w:proofErr w:type="spellEnd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>untuk</w:t>
            </w:r>
            <w:proofErr w:type="spellEnd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FE60DD" w:rsidRPr="00FE60DD">
              <w:rPr>
                <w:rFonts w:asciiTheme="minorHAnsi" w:hAnsiTheme="minorHAnsi" w:cs="Calibri"/>
                <w:bCs/>
                <w:sz w:val="22"/>
                <w:szCs w:val="22"/>
              </w:rPr>
              <w:t>X-RD</w:t>
            </w:r>
          </w:p>
          <w:p w:rsidR="003210C3" w:rsidRDefault="003210C3" w:rsidP="003210C3">
            <w:pPr>
              <w:pStyle w:val="ListParagraph"/>
              <w:numPr>
                <w:ilvl w:val="0"/>
                <w:numId w:val="14"/>
              </w:numPr>
              <w:spacing w:before="120" w:line="256" w:lineRule="auto"/>
              <w:ind w:left="175" w:hanging="283"/>
              <w:rPr>
                <w:rFonts w:eastAsiaTheme="minorHAnsi" w:cs="Calibri"/>
                <w:b/>
                <w:bCs/>
                <w:lang w:val="id-ID"/>
              </w:rPr>
            </w:pPr>
            <w:proofErr w:type="spellStart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>Teknik</w:t>
            </w:r>
            <w:proofErr w:type="spellEnd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>pengoperasian</w:t>
            </w:r>
            <w:proofErr w:type="spellEnd"/>
            <w:r w:rsidRPr="00FE60DD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instrument ICP-MS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FE60DD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  <w:r>
              <w:rPr>
                <w:lang w:val="en-GB"/>
              </w:rPr>
              <w:t>Ceramah</w:t>
            </w:r>
          </w:p>
          <w:p w:rsidR="003210C3" w:rsidRDefault="003210C3" w:rsidP="00FE60DD">
            <w:pPr>
              <w:tabs>
                <w:tab w:val="left" w:pos="3544"/>
              </w:tabs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2.Diskusi</w:t>
            </w:r>
          </w:p>
          <w:p w:rsidR="003210C3" w:rsidRDefault="003210C3" w:rsidP="00FE60DD">
            <w:pPr>
              <w:spacing w:after="0" w:line="240" w:lineRule="auto"/>
              <w:ind w:left="174" w:hanging="17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r>
              <w:rPr>
                <w:lang w:val="id-ID"/>
              </w:rPr>
              <w:t xml:space="preserve">3.Media: tayangan power point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100 </w:t>
            </w:r>
            <w:proofErr w:type="spellStart"/>
            <w:r>
              <w:rPr>
                <w:szCs w:val="20"/>
                <w:lang w:val="en-GB"/>
              </w:rPr>
              <w:t>Menit</w:t>
            </w:r>
            <w:proofErr w:type="spellEnd"/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before="120"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Mahasiswa</w:t>
            </w:r>
            <w:proofErr w:type="spellEnd"/>
            <w:r>
              <w:rPr>
                <w:lang w:val="en-GB"/>
              </w:rPr>
              <w:t xml:space="preserve"> :</w:t>
            </w:r>
          </w:p>
          <w:p w:rsidR="003210C3" w:rsidRDefault="003210C3" w:rsidP="00FE60DD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Menyimak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penjelasan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dosen</w:t>
            </w:r>
            <w:proofErr w:type="spellEnd"/>
            <w:r>
              <w:rPr>
                <w:lang w:val="en-GB"/>
              </w:rPr>
              <w:t>.</w:t>
            </w:r>
          </w:p>
          <w:p w:rsidR="003210C3" w:rsidRDefault="003210C3" w:rsidP="00FE60DD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lang w:val="en-GB"/>
              </w:rPr>
            </w:pPr>
            <w:r>
              <w:rPr>
                <w:lang w:val="id-ID"/>
              </w:rPr>
              <w:t>T</w:t>
            </w:r>
            <w:proofErr w:type="spellStart"/>
            <w:r>
              <w:rPr>
                <w:lang w:val="en-GB"/>
              </w:rPr>
              <w:t>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jawab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3210C3" w:rsidRDefault="003210C3" w:rsidP="00FE60DD">
            <w:pPr>
              <w:numPr>
                <w:ilvl w:val="0"/>
                <w:numId w:val="8"/>
              </w:numPr>
              <w:spacing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Menyelesaikan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latihan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lang w:val="en-GB"/>
              </w:rPr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mendeskripsikan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definisi</w:t>
            </w:r>
            <w:proofErr w:type="spellEnd"/>
            <w:r>
              <w:rPr>
                <w:lang w:val="en-GB"/>
              </w:rPr>
              <w:t>/</w:t>
            </w:r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en-GB"/>
              </w:rPr>
              <w:t>konsep</w:t>
            </w:r>
            <w:proofErr w:type="spellEnd"/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lang w:val="id-ID"/>
              </w:rPr>
            </w:pPr>
            <w:proofErr w:type="spellStart"/>
            <w:r>
              <w:rPr>
                <w:lang w:val="en-GB"/>
              </w:rPr>
              <w:t>Kemampuan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mengemukaan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pendapat</w:t>
            </w:r>
            <w:proofErr w:type="spellEnd"/>
          </w:p>
          <w:p w:rsidR="003210C3" w:rsidRDefault="003210C3" w:rsidP="003210C3">
            <w:pPr>
              <w:numPr>
                <w:ilvl w:val="0"/>
                <w:numId w:val="8"/>
              </w:numPr>
              <w:spacing w:before="120" w:after="0" w:line="256" w:lineRule="auto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id-ID"/>
              </w:rPr>
              <w:t>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val="id-ID"/>
              </w:rPr>
            </w:pPr>
            <w:r>
              <w:rPr>
                <w:rFonts w:cs="Calibri"/>
                <w:bCs/>
                <w:lang w:val="id-ID"/>
              </w:rPr>
              <w:t>10</w:t>
            </w:r>
          </w:p>
        </w:tc>
      </w:tr>
      <w:tr w:rsidR="003210C3" w:rsidTr="00FE60D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d-ID"/>
              </w:rPr>
            </w:pPr>
            <w:r>
              <w:rPr>
                <w:b/>
                <w:bCs/>
                <w:sz w:val="20"/>
                <w:szCs w:val="20"/>
                <w:lang w:val="en-GB" w:eastAsia="id-ID"/>
              </w:rPr>
              <w:t>16</w:t>
            </w:r>
          </w:p>
        </w:tc>
        <w:tc>
          <w:tcPr>
            <w:tcW w:w="380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210C3" w:rsidRDefault="003210C3" w:rsidP="003210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d-ID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 w:eastAsia="id-ID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 w:eastAsia="id-ID"/>
              </w:rPr>
              <w:t>Akhir</w:t>
            </w:r>
            <w:proofErr w:type="spellEnd"/>
            <w:r>
              <w:rPr>
                <w:b/>
                <w:bCs/>
                <w:sz w:val="20"/>
                <w:szCs w:val="20"/>
                <w:lang w:val="en-GB"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 w:eastAsia="id-ID"/>
              </w:rPr>
              <w:t>Semester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d-ID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3" w:rsidRDefault="003210C3" w:rsidP="003210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id-ID"/>
              </w:rPr>
            </w:pPr>
          </w:p>
        </w:tc>
      </w:tr>
    </w:tbl>
    <w:p w:rsidR="003210C3" w:rsidRDefault="003210C3" w:rsidP="003210C3">
      <w:pPr>
        <w:tabs>
          <w:tab w:val="left" w:pos="900"/>
          <w:tab w:val="left" w:pos="5040"/>
          <w:tab w:val="left" w:pos="5400"/>
        </w:tabs>
        <w:rPr>
          <w:rFonts w:eastAsia="Times New Roman"/>
          <w:b/>
          <w:u w:val="single"/>
        </w:rPr>
      </w:pPr>
    </w:p>
    <w:p w:rsidR="003210C3" w:rsidRDefault="003210C3" w:rsidP="003210C3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>
        <w:rPr>
          <w:b/>
          <w:u w:val="single"/>
          <w:lang w:val="id-ID"/>
        </w:rPr>
        <w:t>Catatan</w:t>
      </w:r>
      <w:r>
        <w:rPr>
          <w:b/>
          <w:lang w:val="id-ID"/>
        </w:rPr>
        <w:t xml:space="preserve"> :</w:t>
      </w:r>
    </w:p>
    <w:p w:rsidR="003210C3" w:rsidRDefault="003210C3" w:rsidP="003210C3">
      <w:pPr>
        <w:pStyle w:val="ListParagraph"/>
        <w:numPr>
          <w:ilvl w:val="0"/>
          <w:numId w:val="15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>
        <w:rPr>
          <w:bCs/>
          <w:iCs/>
          <w:kern w:val="28"/>
          <w:sz w:val="20"/>
          <w:szCs w:val="20"/>
          <w:lang w:val="id-ID"/>
        </w:rPr>
        <w:t>CP-Lulusan PRODI (CPL-PRODI) adalah kemampuan yang dimiliki oleh setiap lulusan yang merupakan internalisasi dari sikap, penguasaan pengetahuan dan ketrampilan sesuai dengan jenjang prodinya yang diperoleh melalui proses pembelajaran.</w:t>
      </w:r>
    </w:p>
    <w:p w:rsidR="003210C3" w:rsidRDefault="003210C3" w:rsidP="003210C3">
      <w:pPr>
        <w:pStyle w:val="ListParagraph"/>
        <w:numPr>
          <w:ilvl w:val="0"/>
          <w:numId w:val="15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3210C3" w:rsidRDefault="003210C3" w:rsidP="003210C3">
      <w:pPr>
        <w:numPr>
          <w:ilvl w:val="0"/>
          <w:numId w:val="15"/>
        </w:numPr>
        <w:autoSpaceDE w:val="0"/>
        <w:autoSpaceDN w:val="0"/>
        <w:spacing w:after="0"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3210C3" w:rsidRDefault="003210C3" w:rsidP="003210C3">
      <w:pPr>
        <w:numPr>
          <w:ilvl w:val="0"/>
          <w:numId w:val="15"/>
        </w:numPr>
        <w:autoSpaceDE w:val="0"/>
        <w:autoSpaceDN w:val="0"/>
        <w:spacing w:after="0"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3210C3" w:rsidRDefault="003210C3" w:rsidP="003210C3">
      <w:pPr>
        <w:numPr>
          <w:ilvl w:val="0"/>
          <w:numId w:val="15"/>
        </w:numPr>
        <w:autoSpaceDE w:val="0"/>
        <w:autoSpaceDN w:val="0"/>
        <w:spacing w:after="0"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>
        <w:rPr>
          <w:bCs/>
          <w:iCs/>
          <w:kern w:val="28"/>
          <w:sz w:val="20"/>
          <w:szCs w:val="20"/>
        </w:rPr>
        <w:t>Kreteria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Penilaian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adalah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patokan</w:t>
      </w:r>
      <w:proofErr w:type="spellEnd"/>
      <w:r>
        <w:rPr>
          <w:bCs/>
          <w:iCs/>
          <w:kern w:val="28"/>
          <w:sz w:val="20"/>
          <w:szCs w:val="20"/>
        </w:rPr>
        <w:t xml:space="preserve"> yang </w:t>
      </w:r>
      <w:proofErr w:type="spellStart"/>
      <w:r>
        <w:rPr>
          <w:bCs/>
          <w:iCs/>
          <w:kern w:val="28"/>
          <w:sz w:val="20"/>
          <w:szCs w:val="20"/>
        </w:rPr>
        <w:t>digunakan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sebagai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ukuran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atau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tolak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ukur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ketercapaian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pembelajaran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dalam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penilaian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berdasarkan</w:t>
      </w:r>
      <w:proofErr w:type="spellEnd"/>
      <w:r>
        <w:rPr>
          <w:bCs/>
          <w:iCs/>
          <w:kern w:val="28"/>
          <w:sz w:val="20"/>
          <w:szCs w:val="20"/>
        </w:rPr>
        <w:t xml:space="preserve"> indicator-</w:t>
      </w:r>
      <w:proofErr w:type="spellStart"/>
      <w:r>
        <w:rPr>
          <w:bCs/>
          <w:iCs/>
          <w:kern w:val="28"/>
          <w:sz w:val="20"/>
          <w:szCs w:val="20"/>
        </w:rPr>
        <w:t>indikator</w:t>
      </w:r>
      <w:proofErr w:type="spellEnd"/>
      <w:r>
        <w:rPr>
          <w:bCs/>
          <w:iCs/>
          <w:kern w:val="28"/>
          <w:sz w:val="20"/>
          <w:szCs w:val="20"/>
        </w:rPr>
        <w:t xml:space="preserve"> yang </w:t>
      </w:r>
      <w:proofErr w:type="spellStart"/>
      <w:r>
        <w:rPr>
          <w:bCs/>
          <w:iCs/>
          <w:kern w:val="28"/>
          <w:sz w:val="20"/>
          <w:szCs w:val="20"/>
        </w:rPr>
        <w:t>telah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ditetapkan</w:t>
      </w:r>
      <w:proofErr w:type="spellEnd"/>
      <w:r>
        <w:rPr>
          <w:bCs/>
          <w:iCs/>
          <w:kern w:val="28"/>
          <w:sz w:val="20"/>
          <w:szCs w:val="20"/>
        </w:rPr>
        <w:t xml:space="preserve">. </w:t>
      </w:r>
      <w:proofErr w:type="spellStart"/>
      <w:r>
        <w:rPr>
          <w:bCs/>
          <w:iCs/>
          <w:kern w:val="28"/>
          <w:sz w:val="20"/>
          <w:szCs w:val="20"/>
        </w:rPr>
        <w:t>Kreteria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merupakan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pedoman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bagi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penilai</w:t>
      </w:r>
      <w:proofErr w:type="spellEnd"/>
      <w:r>
        <w:rPr>
          <w:bCs/>
          <w:iCs/>
          <w:kern w:val="28"/>
          <w:sz w:val="20"/>
          <w:szCs w:val="20"/>
        </w:rPr>
        <w:t xml:space="preserve"> agar </w:t>
      </w:r>
      <w:proofErr w:type="spellStart"/>
      <w:r>
        <w:rPr>
          <w:bCs/>
          <w:iCs/>
          <w:kern w:val="28"/>
          <w:sz w:val="20"/>
          <w:szCs w:val="20"/>
        </w:rPr>
        <w:t>penilaian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konsisten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dan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tidak</w:t>
      </w:r>
      <w:proofErr w:type="spellEnd"/>
      <w:r>
        <w:rPr>
          <w:bCs/>
          <w:iCs/>
          <w:kern w:val="28"/>
          <w:sz w:val="20"/>
          <w:szCs w:val="20"/>
        </w:rPr>
        <w:t xml:space="preserve"> bias. </w:t>
      </w:r>
      <w:proofErr w:type="spellStart"/>
      <w:r>
        <w:rPr>
          <w:bCs/>
          <w:iCs/>
          <w:kern w:val="28"/>
          <w:sz w:val="20"/>
          <w:szCs w:val="20"/>
        </w:rPr>
        <w:t>Kreteria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dapat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berupa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kuantitatif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ataupun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kualitatif</w:t>
      </w:r>
      <w:proofErr w:type="spellEnd"/>
      <w:r>
        <w:rPr>
          <w:bCs/>
          <w:iCs/>
          <w:kern w:val="28"/>
          <w:sz w:val="20"/>
          <w:szCs w:val="20"/>
        </w:rPr>
        <w:t>.</w:t>
      </w:r>
    </w:p>
    <w:p w:rsidR="003210C3" w:rsidRDefault="003210C3" w:rsidP="003210C3">
      <w:pPr>
        <w:numPr>
          <w:ilvl w:val="0"/>
          <w:numId w:val="15"/>
        </w:numPr>
        <w:autoSpaceDE w:val="0"/>
        <w:autoSpaceDN w:val="0"/>
        <w:spacing w:after="0"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>
        <w:rPr>
          <w:bCs/>
          <w:iCs/>
          <w:kern w:val="28"/>
          <w:sz w:val="20"/>
          <w:szCs w:val="20"/>
        </w:rPr>
        <w:t>Indikator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kemampuan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hasil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belajar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mahasiswa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adalah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pernyataan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spesifik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dan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terukur</w:t>
      </w:r>
      <w:proofErr w:type="spellEnd"/>
      <w:r>
        <w:rPr>
          <w:bCs/>
          <w:iCs/>
          <w:kern w:val="28"/>
          <w:sz w:val="20"/>
          <w:szCs w:val="20"/>
        </w:rPr>
        <w:t xml:space="preserve"> yang </w:t>
      </w:r>
      <w:proofErr w:type="spellStart"/>
      <w:r>
        <w:rPr>
          <w:bCs/>
          <w:iCs/>
          <w:kern w:val="28"/>
          <w:sz w:val="20"/>
          <w:szCs w:val="20"/>
        </w:rPr>
        <w:t>mengidentifikasi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kemampuan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atau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kinerja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hasil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belajar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mahasiswa</w:t>
      </w:r>
      <w:proofErr w:type="spellEnd"/>
      <w:r>
        <w:rPr>
          <w:bCs/>
          <w:iCs/>
          <w:kern w:val="28"/>
          <w:sz w:val="20"/>
          <w:szCs w:val="20"/>
        </w:rPr>
        <w:t xml:space="preserve"> yang </w:t>
      </w:r>
      <w:proofErr w:type="spellStart"/>
      <w:r>
        <w:rPr>
          <w:bCs/>
          <w:iCs/>
          <w:kern w:val="28"/>
          <w:sz w:val="20"/>
          <w:szCs w:val="20"/>
        </w:rPr>
        <w:t>disertai</w:t>
      </w:r>
      <w:proofErr w:type="spellEnd"/>
      <w:r>
        <w:rPr>
          <w:bCs/>
          <w:iCs/>
          <w:kern w:val="28"/>
          <w:sz w:val="20"/>
          <w:szCs w:val="20"/>
        </w:rPr>
        <w:t xml:space="preserve"> </w:t>
      </w:r>
      <w:proofErr w:type="spellStart"/>
      <w:r>
        <w:rPr>
          <w:bCs/>
          <w:iCs/>
          <w:kern w:val="28"/>
          <w:sz w:val="20"/>
          <w:szCs w:val="20"/>
        </w:rPr>
        <w:t>bukti-bukti</w:t>
      </w:r>
      <w:proofErr w:type="spellEnd"/>
      <w:r>
        <w:rPr>
          <w:bCs/>
          <w:iCs/>
          <w:kern w:val="28"/>
          <w:sz w:val="20"/>
          <w:szCs w:val="20"/>
        </w:rPr>
        <w:t>.</w:t>
      </w:r>
    </w:p>
    <w:p w:rsidR="003210C3" w:rsidRPr="008E0890" w:rsidRDefault="003210C3" w:rsidP="0036318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210C3" w:rsidRPr="008E0890" w:rsidSect="003210C3">
      <w:pgSz w:w="16839" w:h="11907" w:orient="landscape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F56"/>
    <w:multiLevelType w:val="hybridMultilevel"/>
    <w:tmpl w:val="970E5F90"/>
    <w:lvl w:ilvl="0" w:tplc="7CD0D75C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55A0CDF"/>
    <w:multiLevelType w:val="hybridMultilevel"/>
    <w:tmpl w:val="8DAEC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236"/>
    <w:multiLevelType w:val="hybridMultilevel"/>
    <w:tmpl w:val="8D4C0E4A"/>
    <w:lvl w:ilvl="0" w:tplc="B3F8A7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84610"/>
    <w:multiLevelType w:val="hybridMultilevel"/>
    <w:tmpl w:val="2CD8CB84"/>
    <w:lvl w:ilvl="0" w:tplc="9CE480B6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69C07AC"/>
    <w:multiLevelType w:val="hybridMultilevel"/>
    <w:tmpl w:val="54EC6218"/>
    <w:lvl w:ilvl="0" w:tplc="84DC6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66E58"/>
    <w:multiLevelType w:val="hybridMultilevel"/>
    <w:tmpl w:val="F5C8BB14"/>
    <w:lvl w:ilvl="0" w:tplc="0378947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886D6D"/>
    <w:multiLevelType w:val="hybridMultilevel"/>
    <w:tmpl w:val="A2D0908C"/>
    <w:lvl w:ilvl="0" w:tplc="7C24F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D2B"/>
    <w:multiLevelType w:val="hybridMultilevel"/>
    <w:tmpl w:val="15E8AFC4"/>
    <w:lvl w:ilvl="0" w:tplc="CD12C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F59A9"/>
    <w:multiLevelType w:val="hybridMultilevel"/>
    <w:tmpl w:val="00D8A97A"/>
    <w:lvl w:ilvl="0" w:tplc="5C4C2190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DF25438"/>
    <w:multiLevelType w:val="hybridMultilevel"/>
    <w:tmpl w:val="6E06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587D"/>
    <w:multiLevelType w:val="hybridMultilevel"/>
    <w:tmpl w:val="9EB40866"/>
    <w:lvl w:ilvl="0" w:tplc="3E906EF2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502F56FC"/>
    <w:multiLevelType w:val="hybridMultilevel"/>
    <w:tmpl w:val="69E86374"/>
    <w:lvl w:ilvl="0" w:tplc="E0327704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E71472F"/>
    <w:multiLevelType w:val="hybridMultilevel"/>
    <w:tmpl w:val="922296A4"/>
    <w:lvl w:ilvl="0" w:tplc="FE7A366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B3A77"/>
    <w:multiLevelType w:val="hybridMultilevel"/>
    <w:tmpl w:val="3406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3E"/>
    <w:rsid w:val="000026A6"/>
    <w:rsid w:val="000948C6"/>
    <w:rsid w:val="00124093"/>
    <w:rsid w:val="00151503"/>
    <w:rsid w:val="001E2554"/>
    <w:rsid w:val="00267DC7"/>
    <w:rsid w:val="00271CBA"/>
    <w:rsid w:val="003210C3"/>
    <w:rsid w:val="003400FE"/>
    <w:rsid w:val="00363187"/>
    <w:rsid w:val="003B332B"/>
    <w:rsid w:val="003F0A0B"/>
    <w:rsid w:val="004F2905"/>
    <w:rsid w:val="00590666"/>
    <w:rsid w:val="005C3920"/>
    <w:rsid w:val="006075D1"/>
    <w:rsid w:val="006F3492"/>
    <w:rsid w:val="0074202A"/>
    <w:rsid w:val="007469C5"/>
    <w:rsid w:val="007A6E62"/>
    <w:rsid w:val="007D3BC3"/>
    <w:rsid w:val="008E0890"/>
    <w:rsid w:val="009170F5"/>
    <w:rsid w:val="009E0F55"/>
    <w:rsid w:val="00A82A42"/>
    <w:rsid w:val="00B2233E"/>
    <w:rsid w:val="00C513F3"/>
    <w:rsid w:val="00CD2C7B"/>
    <w:rsid w:val="00D71B91"/>
    <w:rsid w:val="00E27E14"/>
    <w:rsid w:val="00EA0986"/>
    <w:rsid w:val="00F919E1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63F7C-0E99-47AD-A779-6A5F51E4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A0986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 Aminah</dc:creator>
  <cp:lastModifiedBy>Windows_10</cp:lastModifiedBy>
  <cp:revision>2</cp:revision>
  <dcterms:created xsi:type="dcterms:W3CDTF">2020-09-05T03:41:00Z</dcterms:created>
  <dcterms:modified xsi:type="dcterms:W3CDTF">2020-09-05T03:41:00Z</dcterms:modified>
</cp:coreProperties>
</file>