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8C" w:rsidRDefault="00D84F8C" w:rsidP="00D84F8C"/>
    <w:p w:rsidR="000F3F77" w:rsidRPr="006B52A8" w:rsidRDefault="000F3F77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0"/>
        <w:gridCol w:w="1844"/>
        <w:gridCol w:w="2551"/>
        <w:gridCol w:w="10"/>
        <w:gridCol w:w="283"/>
        <w:gridCol w:w="952"/>
        <w:gridCol w:w="41"/>
        <w:gridCol w:w="850"/>
        <w:gridCol w:w="567"/>
        <w:gridCol w:w="1277"/>
        <w:gridCol w:w="207"/>
        <w:gridCol w:w="646"/>
        <w:gridCol w:w="140"/>
        <w:gridCol w:w="1433"/>
        <w:gridCol w:w="385"/>
        <w:gridCol w:w="1169"/>
        <w:gridCol w:w="908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id-ID" w:eastAsia="id-ID"/>
              </w:rPr>
              <w:drawing>
                <wp:anchor distT="0" distB="0" distL="114300" distR="114300" simplePos="0" relativeHeight="251664384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5" w:type="pct"/>
            <w:gridSpan w:val="14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79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891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745D33" w:rsidRDefault="00FC737E" w:rsidP="00450599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PEMISAHAN KIMIA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681732" w:rsidRDefault="00FC737E" w:rsidP="00450599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G04161026</w:t>
            </w: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 w:rsidR="00FC737E" w:rsidRPr="001F58F0" w:rsidRDefault="00FC737E" w:rsidP="00450599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MKB (WAJIB)</w:t>
            </w:r>
          </w:p>
        </w:tc>
        <w:tc>
          <w:tcPr>
            <w:tcW w:w="891" w:type="pct"/>
            <w:gridSpan w:val="5"/>
            <w:shd w:val="clear" w:color="auto" w:fill="auto"/>
            <w:vAlign w:val="center"/>
          </w:tcPr>
          <w:p w:rsidR="00FC737E" w:rsidRPr="00877528" w:rsidRDefault="00FC737E" w:rsidP="0079494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(teori)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FC737E" w:rsidRPr="001F58F0" w:rsidRDefault="00FC737E" w:rsidP="00450599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IV (empat)</w:t>
            </w:r>
          </w:p>
        </w:tc>
        <w:tc>
          <w:tcPr>
            <w:tcW w:w="652" w:type="pct"/>
            <w:gridSpan w:val="2"/>
          </w:tcPr>
          <w:p w:rsidR="00FC737E" w:rsidRPr="004B2EB3" w:rsidRDefault="00FC737E" w:rsidP="00450599">
            <w:pPr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25 Januari 2017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891" w:type="pct"/>
            <w:gridSpan w:val="5"/>
            <w:shd w:val="clear" w:color="auto" w:fill="E7E6E6"/>
            <w:vAlign w:val="center"/>
          </w:tcPr>
          <w:p w:rsidR="00FC737E" w:rsidRPr="004B2EB3" w:rsidRDefault="008007F9" w:rsidP="00FC737E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Koordinator  </w:t>
            </w:r>
            <w:r w:rsidR="00FC737E" w:rsidRPr="004B2EB3">
              <w:rPr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1223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B013CF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B2EB3" w:rsidRDefault="00FC737E" w:rsidP="00D86AFF"/>
          <w:p w:rsidR="00FC737E" w:rsidRPr="00877528" w:rsidRDefault="0092717A" w:rsidP="00D86AFF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Tim Pengajar Kimia Anorganik</w:t>
            </w:r>
          </w:p>
          <w:p w:rsidR="00FC737E" w:rsidRPr="004B2EB3" w:rsidRDefault="00FC737E" w:rsidP="00D86AFF"/>
          <w:p w:rsidR="00FC737E" w:rsidRPr="004B2EB3" w:rsidRDefault="00FC737E" w:rsidP="00D86AFF"/>
        </w:tc>
        <w:tc>
          <w:tcPr>
            <w:tcW w:w="89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B2EB3" w:rsidRDefault="0092717A" w:rsidP="0092717A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Prismawiryanti</w:t>
            </w:r>
            <w:r w:rsidR="00FC737E" w:rsidRPr="00D86AFF">
              <w:rPr>
                <w:b/>
                <w:sz w:val="22"/>
                <w:szCs w:val="22"/>
                <w:lang w:val="id-ID"/>
              </w:rPr>
              <w:t xml:space="preserve">, </w:t>
            </w:r>
            <w:r w:rsidR="00FC737E">
              <w:rPr>
                <w:b/>
                <w:sz w:val="22"/>
                <w:szCs w:val="22"/>
                <w:lang w:val="id-ID"/>
              </w:rPr>
              <w:t xml:space="preserve">S.Si., </w:t>
            </w:r>
            <w:r w:rsidR="00FC737E" w:rsidRPr="00D86AFF">
              <w:rPr>
                <w:b/>
                <w:sz w:val="22"/>
                <w:szCs w:val="22"/>
                <w:lang w:val="id-ID"/>
              </w:rPr>
              <w:t>M.Si</w:t>
            </w:r>
          </w:p>
        </w:tc>
        <w:tc>
          <w:tcPr>
            <w:tcW w:w="1223" w:type="pct"/>
            <w:gridSpan w:val="4"/>
            <w:tcBorders>
              <w:bottom w:val="single" w:sz="4" w:space="0" w:color="auto"/>
            </w:tcBorders>
            <w:vAlign w:val="bottom"/>
          </w:tcPr>
          <w:p w:rsidR="00FC737E" w:rsidRDefault="00FC737E" w:rsidP="00FC737E">
            <w:pPr>
              <w:jc w:val="center"/>
              <w:rPr>
                <w:b/>
                <w:lang w:val="id-ID"/>
              </w:rPr>
            </w:pPr>
          </w:p>
          <w:p w:rsidR="00FC737E" w:rsidRPr="004B2EB3" w:rsidRDefault="00FC737E" w:rsidP="00FC737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F26D4A" w:rsidRPr="003159BB" w:rsidRDefault="00F26D4A" w:rsidP="00BE1BA0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BE1BA0">
              <w:rPr>
                <w:lang w:val="sv-SE"/>
              </w:rPr>
              <w:t>Memiliki pengetahuan yang memadai tentang</w:t>
            </w:r>
            <w:proofErr w:type="spellStart"/>
            <w:r w:rsidR="0092717A">
              <w:t>kimiaanorganik</w:t>
            </w:r>
            <w:proofErr w:type="spellEnd"/>
            <w:r>
              <w:rPr>
                <w:lang w:val="id-ID"/>
              </w:rPr>
              <w:t>.</w:t>
            </w:r>
          </w:p>
          <w:p w:rsidR="00F26D4A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konsep, </w:t>
            </w:r>
            <w:r w:rsidR="0092717A">
              <w:rPr>
                <w:lang w:val="sv-SE"/>
              </w:rPr>
              <w:t xml:space="preserve">sifat sifat , pembuatan dan reaksi unsur-unsur, senyawa kompleks dalam </w:t>
            </w:r>
            <w:r>
              <w:rPr>
                <w:lang w:val="id-ID"/>
              </w:rPr>
              <w:t>kimia</w:t>
            </w:r>
            <w:r w:rsidR="0092717A">
              <w:rPr>
                <w:lang w:val="sv-SE"/>
              </w:rPr>
              <w:t xml:space="preserve"> anorganik </w:t>
            </w:r>
          </w:p>
          <w:p w:rsidR="00F26D4A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Memiliki kepekaan dalam </w:t>
            </w:r>
            <w:r>
              <w:rPr>
                <w:lang w:val="id-ID"/>
              </w:rPr>
              <w:t>menentukan teknik/metodeuntuk</w:t>
            </w:r>
            <w:r>
              <w:rPr>
                <w:lang w:val="sv-SE"/>
              </w:rPr>
              <w:t xml:space="preserve"> memecahkan permasalahan </w:t>
            </w:r>
            <w:r w:rsidR="00D860C8">
              <w:rPr>
                <w:lang w:val="id-ID"/>
              </w:rPr>
              <w:t>bidang kimia an</w:t>
            </w:r>
            <w:proofErr w:type="spellStart"/>
            <w:r w:rsidR="00D860C8">
              <w:t>organik</w:t>
            </w:r>
            <w:proofErr w:type="spellEnd"/>
            <w:r>
              <w:rPr>
                <w:lang w:val="id-ID"/>
              </w:rPr>
              <w:t>.</w:t>
            </w:r>
          </w:p>
          <w:p w:rsidR="00F26D4A" w:rsidRPr="00F26D4A" w:rsidRDefault="00F26D4A" w:rsidP="00D5576F">
            <w:pPr>
              <w:pStyle w:val="ListParagraph"/>
              <w:ind w:left="360"/>
              <w:rPr>
                <w:lang w:val="sv-SE"/>
              </w:rPr>
            </w:pP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1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F26D4A" w:rsidRPr="009D1E3C" w:rsidRDefault="00F26D4A" w:rsidP="00D860C8">
            <w:r w:rsidRPr="0079494A">
              <w:rPr>
                <w:lang w:val="id-ID"/>
              </w:rPr>
              <w:t>Setelah mengikuti perkuliahan ini mahasi</w:t>
            </w:r>
            <w:r w:rsidR="00D860C8">
              <w:rPr>
                <w:lang w:val="id-ID"/>
              </w:rPr>
              <w:t>swa diharapkan</w:t>
            </w:r>
            <w:r w:rsidR="00D860C8">
              <w:t xml:space="preserve"> </w:t>
            </w:r>
            <w:r w:rsidR="009D1E3C">
              <w:rPr>
                <w:lang w:val="id-ID"/>
              </w:rPr>
              <w:t>mampu</w:t>
            </w:r>
            <w:r w:rsidR="008007F9">
              <w:t xml:space="preserve"> </w:t>
            </w:r>
            <w:proofErr w:type="spellStart"/>
            <w:r w:rsidR="009D1E3C">
              <w:t>memahami</w:t>
            </w:r>
            <w:proofErr w:type="spellEnd"/>
            <w:r w:rsidR="008007F9">
              <w:t xml:space="preserve"> </w:t>
            </w:r>
            <w:proofErr w:type="spellStart"/>
            <w:r w:rsidR="009D1E3C">
              <w:t>dan</w:t>
            </w:r>
            <w:proofErr w:type="spellEnd"/>
            <w:r w:rsidR="008007F9">
              <w:t xml:space="preserve"> </w:t>
            </w:r>
            <w:proofErr w:type="spellStart"/>
            <w:r w:rsidR="009D1E3C">
              <w:t>mengembangkan</w:t>
            </w:r>
            <w:proofErr w:type="spellEnd"/>
            <w:r w:rsidR="008007F9">
              <w:t xml:space="preserve"> </w:t>
            </w:r>
            <w:proofErr w:type="spellStart"/>
            <w:r w:rsidR="009D1E3C">
              <w:t>kemampuan</w:t>
            </w:r>
            <w:proofErr w:type="spellEnd"/>
            <w:r w:rsidR="008007F9">
              <w:t xml:space="preserve"> </w:t>
            </w:r>
            <w:proofErr w:type="spellStart"/>
            <w:r w:rsidR="009D1E3C">
              <w:t>mengorganisasikan</w:t>
            </w:r>
            <w:proofErr w:type="spellEnd"/>
            <w:r w:rsidR="008007F9">
              <w:t xml:space="preserve"> </w:t>
            </w:r>
            <w:proofErr w:type="spellStart"/>
            <w:r w:rsidR="009D1E3C">
              <w:t>pengetahuan</w:t>
            </w:r>
            <w:proofErr w:type="spellEnd"/>
            <w:r w:rsidR="008007F9">
              <w:t xml:space="preserve"> </w:t>
            </w:r>
            <w:proofErr w:type="spellStart"/>
            <w:r w:rsidR="009D1E3C">
              <w:t>mengenai</w:t>
            </w:r>
            <w:proofErr w:type="spellEnd"/>
            <w:r w:rsidR="008007F9">
              <w:t xml:space="preserve"> </w:t>
            </w:r>
            <w:proofErr w:type="spellStart"/>
            <w:r w:rsidR="009D1E3C">
              <w:t>struktur</w:t>
            </w:r>
            <w:proofErr w:type="spellEnd"/>
            <w:r w:rsidR="008007F9">
              <w:t xml:space="preserve"> </w:t>
            </w:r>
            <w:proofErr w:type="spellStart"/>
            <w:r w:rsidR="009D1E3C">
              <w:t>dan</w:t>
            </w:r>
            <w:proofErr w:type="spellEnd"/>
            <w:r w:rsidR="008007F9">
              <w:t xml:space="preserve"> </w:t>
            </w:r>
            <w:proofErr w:type="spellStart"/>
            <w:r w:rsidR="009D1E3C">
              <w:t>reaktivitas</w:t>
            </w:r>
            <w:proofErr w:type="spellEnd"/>
            <w:r w:rsidR="008007F9">
              <w:t xml:space="preserve"> </w:t>
            </w:r>
            <w:proofErr w:type="spellStart"/>
            <w:r w:rsidR="009D1E3C">
              <w:t>senyawa</w:t>
            </w:r>
            <w:proofErr w:type="spellEnd"/>
            <w:r w:rsidR="008007F9">
              <w:t xml:space="preserve"> </w:t>
            </w:r>
            <w:proofErr w:type="spellStart"/>
            <w:r w:rsidR="009D1E3C">
              <w:t>anorganik</w:t>
            </w:r>
            <w:proofErr w:type="spellEnd"/>
            <w:r w:rsidR="008007F9">
              <w:t xml:space="preserve"> </w:t>
            </w:r>
            <w:proofErr w:type="spellStart"/>
            <w:r w:rsidR="009D1E3C">
              <w:t>serta</w:t>
            </w:r>
            <w:proofErr w:type="spellEnd"/>
            <w:r w:rsidR="00894D2E">
              <w:t xml:space="preserve"> </w:t>
            </w:r>
            <w:proofErr w:type="spellStart"/>
            <w:r w:rsidR="009D1E3C">
              <w:t>aplikasinya</w:t>
            </w:r>
            <w:proofErr w:type="spellEnd"/>
            <w:r w:rsidR="008007F9">
              <w:t xml:space="preserve"> </w:t>
            </w:r>
            <w:proofErr w:type="spellStart"/>
            <w:r w:rsidR="009D1E3C">
              <w:t>dalam</w:t>
            </w:r>
            <w:proofErr w:type="spellEnd"/>
            <w:r w:rsidR="008007F9">
              <w:t xml:space="preserve"> </w:t>
            </w:r>
            <w:proofErr w:type="spellStart"/>
            <w:r w:rsidR="009D1E3C">
              <w:t>pemecahan</w:t>
            </w:r>
            <w:proofErr w:type="spellEnd"/>
            <w:r w:rsidR="008007F9">
              <w:t xml:space="preserve"> </w:t>
            </w:r>
            <w:proofErr w:type="spellStart"/>
            <w:r w:rsidR="009D1E3C">
              <w:t>masalah</w:t>
            </w:r>
            <w:proofErr w:type="spellEnd"/>
            <w:r w:rsidR="009D1E3C">
              <w:t xml:space="preserve">, </w:t>
            </w:r>
            <w:proofErr w:type="spellStart"/>
            <w:r w:rsidR="009D1E3C">
              <w:t>sintesis</w:t>
            </w:r>
            <w:proofErr w:type="spellEnd"/>
            <w:r w:rsidR="008007F9">
              <w:t xml:space="preserve"> </w:t>
            </w:r>
            <w:proofErr w:type="spellStart"/>
            <w:r w:rsidR="009D1E3C">
              <w:t>dan</w:t>
            </w:r>
            <w:proofErr w:type="spellEnd"/>
            <w:r w:rsidR="008007F9">
              <w:t xml:space="preserve"> </w:t>
            </w:r>
            <w:proofErr w:type="spellStart"/>
            <w:r w:rsidR="009D1E3C">
              <w:t>penentuan</w:t>
            </w:r>
            <w:proofErr w:type="spellEnd"/>
            <w:r w:rsidR="008007F9">
              <w:t xml:space="preserve"> </w:t>
            </w:r>
            <w:proofErr w:type="spellStart"/>
            <w:r w:rsidR="009D1E3C">
              <w:t>karakter</w:t>
            </w:r>
            <w:proofErr w:type="spellEnd"/>
            <w:r w:rsidR="008007F9">
              <w:t xml:space="preserve"> </w:t>
            </w:r>
            <w:proofErr w:type="spellStart"/>
            <w:r w:rsidR="009D1E3C">
              <w:t>senyawa</w:t>
            </w:r>
            <w:proofErr w:type="spellEnd"/>
            <w:r w:rsidR="008007F9">
              <w:t xml:space="preserve"> </w:t>
            </w:r>
            <w:proofErr w:type="spellStart"/>
            <w:r w:rsidR="009D1E3C">
              <w:t>anorganik</w:t>
            </w:r>
            <w:proofErr w:type="spellEnd"/>
            <w:r w:rsidR="008007F9">
              <w:t xml:space="preserve"> </w:t>
            </w:r>
            <w:proofErr w:type="spellStart"/>
            <w:r w:rsidR="008007F9">
              <w:t>unsur-</w:t>
            </w:r>
            <w:r w:rsidR="009D1E3C">
              <w:t>unsur</w:t>
            </w:r>
            <w:proofErr w:type="spellEnd"/>
            <w:r w:rsidR="008007F9">
              <w:t xml:space="preserve"> </w:t>
            </w:r>
            <w:proofErr w:type="spellStart"/>
            <w:r w:rsidR="009D1E3C">
              <w:t>dan</w:t>
            </w:r>
            <w:proofErr w:type="spellEnd"/>
            <w:r w:rsidR="00894D2E">
              <w:t xml:space="preserve"> </w:t>
            </w:r>
            <w:proofErr w:type="spellStart"/>
            <w:r w:rsidR="009D1E3C">
              <w:t>senyawaa</w:t>
            </w:r>
            <w:proofErr w:type="spellEnd"/>
            <w:r w:rsidR="00894D2E">
              <w:t xml:space="preserve"> </w:t>
            </w:r>
            <w:proofErr w:type="spellStart"/>
            <w:r w:rsidR="009D1E3C">
              <w:t>logam</w:t>
            </w:r>
            <w:proofErr w:type="spellEnd"/>
            <w:r w:rsidR="00894D2E">
              <w:t xml:space="preserve"> </w:t>
            </w:r>
            <w:proofErr w:type="spellStart"/>
            <w:r w:rsidR="009D1E3C">
              <w:t>dan</w:t>
            </w:r>
            <w:proofErr w:type="spellEnd"/>
            <w:r w:rsidR="00894D2E">
              <w:t xml:space="preserve"> </w:t>
            </w:r>
            <w:r w:rsidR="009D1E3C">
              <w:t>no</w:t>
            </w:r>
            <w:r w:rsidR="00D5576F">
              <w:t>n</w:t>
            </w:r>
            <w:r w:rsidR="00894D2E">
              <w:t xml:space="preserve"> </w:t>
            </w:r>
            <w:proofErr w:type="spellStart"/>
            <w:r w:rsidR="00D5576F">
              <w:t>logam</w:t>
            </w:r>
            <w:proofErr w:type="spellEnd"/>
            <w:r w:rsidR="00894D2E">
              <w:t xml:space="preserve"> </w:t>
            </w:r>
            <w:proofErr w:type="spellStart"/>
            <w:r w:rsidR="00D5576F">
              <w:t>blok</w:t>
            </w:r>
            <w:proofErr w:type="spellEnd"/>
            <w:r w:rsidR="00D5576F">
              <w:t xml:space="preserve"> s </w:t>
            </w:r>
            <w:proofErr w:type="spellStart"/>
            <w:r w:rsidR="00D5576F">
              <w:t>dan</w:t>
            </w:r>
            <w:proofErr w:type="spellEnd"/>
            <w:r w:rsidR="00D5576F">
              <w:t xml:space="preserve"> p, d </w:t>
            </w:r>
            <w:proofErr w:type="spellStart"/>
            <w:r w:rsidR="00D5576F">
              <w:t>dan</w:t>
            </w:r>
            <w:proofErr w:type="spellEnd"/>
            <w:r w:rsidR="00D5576F">
              <w:t xml:space="preserve"> f, </w:t>
            </w:r>
            <w:proofErr w:type="spellStart"/>
            <w:r w:rsidR="009D1E3C">
              <w:t>senyawa</w:t>
            </w:r>
            <w:proofErr w:type="spellEnd"/>
            <w:r w:rsidR="00894D2E">
              <w:t xml:space="preserve"> </w:t>
            </w:r>
            <w:proofErr w:type="spellStart"/>
            <w:r w:rsidR="009D1E3C">
              <w:t>kompleks</w:t>
            </w:r>
            <w:proofErr w:type="spellEnd"/>
            <w:r w:rsidR="00D5576F">
              <w:t xml:space="preserve"> </w:t>
            </w:r>
            <w:proofErr w:type="spellStart"/>
            <w:r w:rsidR="00D5576F">
              <w:t>dan</w:t>
            </w:r>
            <w:proofErr w:type="spellEnd"/>
            <w:r w:rsidR="00D5576F">
              <w:t xml:space="preserve"> </w:t>
            </w:r>
            <w:proofErr w:type="spellStart"/>
            <w:r w:rsidR="00D5576F">
              <w:t>senyawa</w:t>
            </w:r>
            <w:proofErr w:type="spellEnd"/>
            <w:r w:rsidR="00D5576F">
              <w:t xml:space="preserve"> </w:t>
            </w:r>
            <w:proofErr w:type="spellStart"/>
            <w:r w:rsidR="00D5576F">
              <w:t>organologam</w:t>
            </w:r>
            <w:proofErr w:type="spellEnd"/>
            <w:r w:rsidR="00D5576F">
              <w:t>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5"/>
          </w:tcPr>
          <w:p w:rsidR="00F26D4A" w:rsidRPr="00D5576F" w:rsidRDefault="00FC737E" w:rsidP="00541F4E">
            <w:r>
              <w:rPr>
                <w:lang w:val="id-ID"/>
              </w:rPr>
              <w:t>MK</w:t>
            </w:r>
            <w:r w:rsidR="00894D2E">
              <w:t xml:space="preserve"> </w:t>
            </w:r>
            <w:r>
              <w:rPr>
                <w:lang w:val="id-ID"/>
              </w:rPr>
              <w:t>Kimia</w:t>
            </w:r>
            <w:r w:rsidR="00D5576F">
              <w:t xml:space="preserve"> </w:t>
            </w:r>
            <w:proofErr w:type="spellStart"/>
            <w:r w:rsidR="000F1890">
              <w:t>Anorganik</w:t>
            </w:r>
            <w:proofErr w:type="spellEnd"/>
            <w:r w:rsidR="00446E95">
              <w:rPr>
                <w:lang w:val="id-ID"/>
              </w:rPr>
              <w:t xml:space="preserve"> membahas </w:t>
            </w:r>
            <w:proofErr w:type="spellStart"/>
            <w:r w:rsidR="00446E95">
              <w:t>mengenai</w:t>
            </w:r>
            <w:proofErr w:type="spellEnd"/>
            <w:r w:rsidR="00D5576F">
              <w:t xml:space="preserve"> </w:t>
            </w:r>
            <w:proofErr w:type="spellStart"/>
            <w:r w:rsidR="00D5576F">
              <w:t>unsur</w:t>
            </w:r>
            <w:r w:rsidR="009D1E3C">
              <w:t>–uns</w:t>
            </w:r>
            <w:r w:rsidR="00541F4E">
              <w:t>u</w:t>
            </w:r>
            <w:r w:rsidR="009D1E3C">
              <w:t>r</w:t>
            </w:r>
            <w:proofErr w:type="spellEnd"/>
            <w:r w:rsidR="00D5576F">
              <w:t xml:space="preserve"> </w:t>
            </w:r>
            <w:proofErr w:type="spellStart"/>
            <w:r w:rsidR="009D1E3C">
              <w:t>dan</w:t>
            </w:r>
            <w:proofErr w:type="spellEnd"/>
            <w:r w:rsidR="00D5576F">
              <w:t xml:space="preserve"> </w:t>
            </w:r>
            <w:proofErr w:type="spellStart"/>
            <w:r w:rsidR="00D5576F">
              <w:t>senyawaa</w:t>
            </w:r>
            <w:proofErr w:type="spellEnd"/>
            <w:r w:rsidR="00D5576F">
              <w:t xml:space="preserve"> </w:t>
            </w:r>
            <w:proofErr w:type="spellStart"/>
            <w:r w:rsidR="00D5576F">
              <w:t>organ</w:t>
            </w:r>
            <w:r w:rsidR="00446E95">
              <w:t>o</w:t>
            </w:r>
            <w:r w:rsidR="00D5576F">
              <w:t>lo</w:t>
            </w:r>
            <w:r w:rsidR="00446E95">
              <w:t>gam</w:t>
            </w:r>
            <w:proofErr w:type="spellEnd"/>
            <w:r w:rsidR="00D5576F">
              <w:t xml:space="preserve"> </w:t>
            </w:r>
            <w:proofErr w:type="spellStart"/>
            <w:r w:rsidR="00446E95">
              <w:t>dan</w:t>
            </w:r>
            <w:proofErr w:type="spellEnd"/>
            <w:r w:rsidR="00446E95">
              <w:t xml:space="preserve"> non </w:t>
            </w:r>
            <w:proofErr w:type="spellStart"/>
            <w:r w:rsidR="00446E95">
              <w:t>logam</w:t>
            </w:r>
            <w:proofErr w:type="spellEnd"/>
            <w:r w:rsidR="00D5576F">
              <w:t xml:space="preserve"> </w:t>
            </w:r>
            <w:proofErr w:type="spellStart"/>
            <w:r w:rsidR="00446E95">
              <w:t>blok</w:t>
            </w:r>
            <w:proofErr w:type="spellEnd"/>
            <w:r w:rsidR="00446E95">
              <w:t xml:space="preserve"> s</w:t>
            </w:r>
            <w:r w:rsidR="009D1E3C">
              <w:t xml:space="preserve">, </w:t>
            </w:r>
            <w:r w:rsidR="00446E95">
              <w:t xml:space="preserve"> p, </w:t>
            </w:r>
            <w:r w:rsidR="00D5576F">
              <w:t xml:space="preserve">d </w:t>
            </w:r>
            <w:proofErr w:type="spellStart"/>
            <w:r w:rsidR="00D5576F">
              <w:t>dan</w:t>
            </w:r>
            <w:proofErr w:type="spellEnd"/>
            <w:r w:rsidR="00D5576F">
              <w:t xml:space="preserve"> f, </w:t>
            </w:r>
            <w:proofErr w:type="spellStart"/>
            <w:r w:rsidR="009D1E3C">
              <w:t>senyawakompleks</w:t>
            </w:r>
            <w:proofErr w:type="spellEnd"/>
            <w:r w:rsidR="00D5576F">
              <w:t xml:space="preserve"> </w:t>
            </w:r>
            <w:proofErr w:type="spellStart"/>
            <w:r w:rsidR="00D5576F">
              <w:t>dan</w:t>
            </w:r>
            <w:proofErr w:type="spellEnd"/>
            <w:r w:rsidR="00D5576F">
              <w:t xml:space="preserve"> </w:t>
            </w:r>
            <w:proofErr w:type="spellStart"/>
            <w:r w:rsidR="00D5576F">
              <w:t>senyawa</w:t>
            </w:r>
            <w:proofErr w:type="spellEnd"/>
            <w:r w:rsidR="00D5576F">
              <w:t xml:space="preserve"> </w:t>
            </w:r>
            <w:proofErr w:type="spellStart"/>
            <w:r w:rsidR="00D5576F">
              <w:t>organologam</w:t>
            </w:r>
            <w:proofErr w:type="spellEnd"/>
            <w:r w:rsidR="00D5576F">
              <w:t>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5"/>
          </w:tcPr>
          <w:p w:rsidR="00F26D4A" w:rsidRPr="00F26D4A" w:rsidRDefault="00F26D4A" w:rsidP="009D1E3C">
            <w:pPr>
              <w:rPr>
                <w:lang w:val="id-ID"/>
              </w:rPr>
            </w:pPr>
            <w:r w:rsidRPr="0079494A">
              <w:rPr>
                <w:lang w:val="id-ID"/>
              </w:rPr>
              <w:t xml:space="preserve">Dalam perkuliahan ini dibahas </w:t>
            </w:r>
            <w:proofErr w:type="spellStart"/>
            <w:r w:rsidR="009D1E3C">
              <w:t>struktur</w:t>
            </w:r>
            <w:proofErr w:type="spellEnd"/>
            <w:r w:rsidR="009D1E3C">
              <w:t xml:space="preserve">, </w:t>
            </w:r>
            <w:proofErr w:type="spellStart"/>
            <w:r w:rsidR="009D1E3C">
              <w:t>karakteristik</w:t>
            </w:r>
            <w:proofErr w:type="spellEnd"/>
            <w:r w:rsidR="009D1E3C">
              <w:t xml:space="preserve">, </w:t>
            </w:r>
            <w:proofErr w:type="spellStart"/>
            <w:r w:rsidR="009D1E3C">
              <w:t>reaktivitas</w:t>
            </w:r>
            <w:proofErr w:type="spellEnd"/>
            <w:r w:rsidR="009D1E3C">
              <w:t xml:space="preserve">, </w:t>
            </w:r>
            <w:proofErr w:type="spellStart"/>
            <w:r w:rsidR="009D1E3C">
              <w:t>dan</w:t>
            </w:r>
            <w:proofErr w:type="spellEnd"/>
            <w:r w:rsidR="00D5576F">
              <w:t xml:space="preserve"> </w:t>
            </w:r>
            <w:proofErr w:type="spellStart"/>
            <w:r w:rsidR="009D1E3C">
              <w:t>sintesis</w:t>
            </w:r>
            <w:proofErr w:type="spellEnd"/>
            <w:r w:rsidR="00894D2E">
              <w:t xml:space="preserve"> </w:t>
            </w:r>
            <w:proofErr w:type="spellStart"/>
            <w:r w:rsidR="009D1E3C">
              <w:t>unsur-unsur</w:t>
            </w:r>
            <w:proofErr w:type="spellEnd"/>
            <w:r w:rsidR="00D5576F">
              <w:t xml:space="preserve"> </w:t>
            </w:r>
            <w:proofErr w:type="spellStart"/>
            <w:r w:rsidR="009D1E3C">
              <w:t>dan</w:t>
            </w:r>
            <w:proofErr w:type="spellEnd"/>
            <w:r w:rsidR="00D5576F">
              <w:t xml:space="preserve"> </w:t>
            </w:r>
            <w:proofErr w:type="spellStart"/>
            <w:r w:rsidR="009D1E3C">
              <w:t>senyawa</w:t>
            </w:r>
            <w:r w:rsidR="000F1890">
              <w:t>an</w:t>
            </w:r>
            <w:proofErr w:type="spellEnd"/>
            <w:r w:rsidR="000F1890">
              <w:t xml:space="preserve"> non </w:t>
            </w:r>
            <w:proofErr w:type="spellStart"/>
            <w:r w:rsidR="000F1890">
              <w:t>logamblok</w:t>
            </w:r>
            <w:proofErr w:type="spellEnd"/>
            <w:r w:rsidR="000F1890">
              <w:t xml:space="preserve"> s </w:t>
            </w:r>
            <w:proofErr w:type="spellStart"/>
            <w:r w:rsidR="000F1890">
              <w:t>dan</w:t>
            </w:r>
            <w:proofErr w:type="spellEnd"/>
            <w:r w:rsidR="000F1890">
              <w:t xml:space="preserve"> p, </w:t>
            </w:r>
            <w:proofErr w:type="spellStart"/>
            <w:r w:rsidR="000F1890">
              <w:t>tran</w:t>
            </w:r>
            <w:r w:rsidR="009D1E3C">
              <w:t>sisi</w:t>
            </w:r>
            <w:proofErr w:type="spellEnd"/>
            <w:r w:rsidR="009D1E3C">
              <w:t xml:space="preserve">, </w:t>
            </w:r>
            <w:proofErr w:type="spellStart"/>
            <w:r w:rsidR="009D1E3C">
              <w:t>lantanida</w:t>
            </w:r>
            <w:proofErr w:type="spellEnd"/>
            <w:r w:rsidR="00D860C8">
              <w:t xml:space="preserve"> </w:t>
            </w:r>
            <w:proofErr w:type="spellStart"/>
            <w:r w:rsidR="009D1E3C">
              <w:t>dan</w:t>
            </w:r>
            <w:proofErr w:type="spellEnd"/>
            <w:r w:rsidR="00D860C8">
              <w:t xml:space="preserve"> </w:t>
            </w:r>
            <w:proofErr w:type="spellStart"/>
            <w:r w:rsidR="009D1E3C">
              <w:t>aktinida</w:t>
            </w:r>
            <w:proofErr w:type="spellEnd"/>
            <w:r w:rsidR="00D860C8">
              <w:t xml:space="preserve"> </w:t>
            </w:r>
            <w:proofErr w:type="spellStart"/>
            <w:r w:rsidR="009D1E3C">
              <w:t>serta</w:t>
            </w:r>
            <w:proofErr w:type="spellEnd"/>
            <w:r w:rsidR="00D860C8">
              <w:t xml:space="preserve"> </w:t>
            </w:r>
            <w:proofErr w:type="spellStart"/>
            <w:r w:rsidR="009D1E3C">
              <w:t>senyawa</w:t>
            </w:r>
            <w:proofErr w:type="spellEnd"/>
            <w:r w:rsidR="00D860C8">
              <w:t xml:space="preserve"> </w:t>
            </w:r>
            <w:proofErr w:type="spellStart"/>
            <w:r w:rsidR="009D1E3C">
              <w:t>kompleks</w:t>
            </w:r>
            <w:proofErr w:type="spellEnd"/>
            <w:r w:rsidR="00D860C8">
              <w:t xml:space="preserve"> </w:t>
            </w:r>
            <w:proofErr w:type="spellStart"/>
            <w:r w:rsidR="00D860C8">
              <w:t>meliputi</w:t>
            </w:r>
            <w:proofErr w:type="spellEnd"/>
            <w:r w:rsidR="00D860C8">
              <w:t xml:space="preserve"> </w:t>
            </w:r>
            <w:r w:rsidR="009D1E3C">
              <w:t xml:space="preserve"> </w:t>
            </w:r>
            <w:proofErr w:type="spellStart"/>
            <w:r w:rsidR="009D1E3C">
              <w:t>tatanama</w:t>
            </w:r>
            <w:proofErr w:type="spellEnd"/>
            <w:r w:rsidR="00D860C8">
              <w:t xml:space="preserve"> </w:t>
            </w:r>
            <w:proofErr w:type="spellStart"/>
            <w:r w:rsidR="009D1E3C">
              <w:t>senyawa</w:t>
            </w:r>
            <w:proofErr w:type="spellEnd"/>
            <w:r w:rsidR="00D860C8">
              <w:t xml:space="preserve"> </w:t>
            </w:r>
            <w:proofErr w:type="spellStart"/>
            <w:r w:rsidR="009D1E3C">
              <w:t>kompleks</w:t>
            </w:r>
            <w:proofErr w:type="spellEnd"/>
            <w:r w:rsidR="009D1E3C">
              <w:t>,</w:t>
            </w:r>
            <w:r w:rsidR="00D860C8">
              <w:t xml:space="preserve"> </w:t>
            </w:r>
            <w:proofErr w:type="spellStart"/>
            <w:r w:rsidR="00D860C8">
              <w:t>struktur</w:t>
            </w:r>
            <w:proofErr w:type="spellEnd"/>
            <w:r w:rsidR="00D860C8">
              <w:t xml:space="preserve"> </w:t>
            </w:r>
            <w:proofErr w:type="spellStart"/>
            <w:r w:rsidR="00D860C8">
              <w:t>senyawa</w:t>
            </w:r>
            <w:proofErr w:type="spellEnd"/>
            <w:r w:rsidR="00D860C8">
              <w:t xml:space="preserve"> </w:t>
            </w:r>
            <w:proofErr w:type="spellStart"/>
            <w:r w:rsidR="00D860C8">
              <w:t>kompleks</w:t>
            </w:r>
            <w:proofErr w:type="spellEnd"/>
            <w:r w:rsidR="00D860C8">
              <w:t xml:space="preserve">, </w:t>
            </w:r>
            <w:proofErr w:type="spellStart"/>
            <w:r w:rsidR="00D860C8">
              <w:t>teori</w:t>
            </w:r>
            <w:proofErr w:type="spellEnd"/>
            <w:r w:rsidR="00D860C8">
              <w:t xml:space="preserve"> </w:t>
            </w:r>
            <w:proofErr w:type="spellStart"/>
            <w:r w:rsidR="00D860C8">
              <w:t>ikatan</w:t>
            </w:r>
            <w:proofErr w:type="spellEnd"/>
            <w:r w:rsidR="00D860C8">
              <w:t xml:space="preserve"> </w:t>
            </w:r>
            <w:proofErr w:type="spellStart"/>
            <w:r w:rsidR="00D860C8">
              <w:t>valensi,teori</w:t>
            </w:r>
            <w:proofErr w:type="spellEnd"/>
            <w:r w:rsidR="00D860C8">
              <w:t xml:space="preserve"> </w:t>
            </w:r>
            <w:proofErr w:type="spellStart"/>
            <w:r w:rsidR="00D860C8">
              <w:t>medan</w:t>
            </w:r>
            <w:proofErr w:type="spellEnd"/>
            <w:r w:rsidR="00D860C8">
              <w:t xml:space="preserve"> </w:t>
            </w:r>
            <w:proofErr w:type="spellStart"/>
            <w:r w:rsidR="00D860C8">
              <w:t>ligan</w:t>
            </w:r>
            <w:proofErr w:type="spellEnd"/>
            <w:r w:rsidR="00D860C8">
              <w:t xml:space="preserve">, spectrum </w:t>
            </w:r>
            <w:proofErr w:type="spellStart"/>
            <w:r w:rsidR="00D860C8">
              <w:t>dan</w:t>
            </w:r>
            <w:proofErr w:type="spellEnd"/>
            <w:r w:rsidR="009D1E3C">
              <w:t xml:space="preserve"> </w:t>
            </w:r>
            <w:proofErr w:type="spellStart"/>
            <w:r w:rsidR="009D1E3C">
              <w:t>warna</w:t>
            </w:r>
            <w:proofErr w:type="spellEnd"/>
            <w:r w:rsidR="00D860C8">
              <w:t xml:space="preserve"> </w:t>
            </w:r>
            <w:proofErr w:type="spellStart"/>
            <w:r w:rsidR="00D860C8">
              <w:t>senyawa</w:t>
            </w:r>
            <w:proofErr w:type="spellEnd"/>
            <w:r w:rsidR="00D860C8">
              <w:t xml:space="preserve"> </w:t>
            </w:r>
            <w:proofErr w:type="spellStart"/>
            <w:r w:rsidR="00D860C8">
              <w:t>kompleks</w:t>
            </w:r>
            <w:proofErr w:type="spellEnd"/>
            <w:r w:rsidR="009D1E3C">
              <w:t xml:space="preserve">, </w:t>
            </w:r>
            <w:proofErr w:type="spellStart"/>
            <w:r w:rsidR="00D5576F">
              <w:t>sifat</w:t>
            </w:r>
            <w:proofErr w:type="spellEnd"/>
            <w:r w:rsidR="00D5576F">
              <w:t xml:space="preserve"> </w:t>
            </w:r>
            <w:proofErr w:type="spellStart"/>
            <w:r w:rsidR="00D5576F">
              <w:t>dan</w:t>
            </w:r>
            <w:proofErr w:type="spellEnd"/>
            <w:r w:rsidR="00D5576F">
              <w:t xml:space="preserve"> </w:t>
            </w:r>
            <w:proofErr w:type="spellStart"/>
            <w:r w:rsidR="00D5576F">
              <w:t>reaksi</w:t>
            </w:r>
            <w:proofErr w:type="spellEnd"/>
            <w:r w:rsidR="00D5576F">
              <w:t xml:space="preserve"> </w:t>
            </w:r>
            <w:proofErr w:type="spellStart"/>
            <w:r w:rsidR="00D5576F">
              <w:t>senyawa</w:t>
            </w:r>
            <w:proofErr w:type="spellEnd"/>
            <w:r w:rsidR="00D5576F">
              <w:t xml:space="preserve"> </w:t>
            </w:r>
            <w:proofErr w:type="spellStart"/>
            <w:r w:rsidR="00D5576F">
              <w:t>organologam</w:t>
            </w:r>
            <w:proofErr w:type="spellEnd"/>
            <w:r w:rsidR="00D5576F">
              <w:t>.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F26D4A" w:rsidRPr="00360849" w:rsidRDefault="00360849" w:rsidP="00FC737E">
            <w:r>
              <w:t xml:space="preserve">G.S. </w:t>
            </w:r>
            <w:proofErr w:type="spellStart"/>
            <w:r>
              <w:t>Manku</w:t>
            </w:r>
            <w:proofErr w:type="spellEnd"/>
            <w:r>
              <w:t>,(1984), Inorganic Chemistry, New Delhi : Tata McGraw Hill Publishing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0F1890" w:rsidRDefault="000F1890" w:rsidP="000F1890">
            <w:pPr>
              <w:pStyle w:val="ListParagraph"/>
              <w:numPr>
                <w:ilvl w:val="0"/>
                <w:numId w:val="5"/>
              </w:numPr>
              <w:ind w:left="367" w:hanging="283"/>
            </w:pPr>
            <w:r>
              <w:t xml:space="preserve">. Cotton F. Albert &amp; Geoffrey </w:t>
            </w:r>
            <w:proofErr w:type="spellStart"/>
            <w:r>
              <w:t>Wilkinsons</w:t>
            </w:r>
            <w:proofErr w:type="spellEnd"/>
            <w:r>
              <w:t>. (1989). Basic Inorganic Chemistry. New York. : John Wiley &amp; SonsInc.</w:t>
            </w:r>
          </w:p>
          <w:p w:rsidR="000F1890" w:rsidRDefault="000F1890" w:rsidP="000F1890">
            <w:pPr>
              <w:pStyle w:val="ListParagraph"/>
              <w:numPr>
                <w:ilvl w:val="0"/>
                <w:numId w:val="5"/>
              </w:numPr>
              <w:ind w:left="367" w:hanging="283"/>
            </w:pPr>
            <w:r w:rsidRPr="000F1890">
              <w:t xml:space="preserve"> Shriver, D.F., </w:t>
            </w:r>
            <w:proofErr w:type="spellStart"/>
            <w:r w:rsidRPr="000F1890">
              <w:t>Atkins,P.W</w:t>
            </w:r>
            <w:proofErr w:type="spellEnd"/>
            <w:r w:rsidRPr="000F1890">
              <w:t>., and Langford, C.H., (1996), Inorganic Chemistry, 2nd Ed., Tokyo : Oxford University Press</w:t>
            </w:r>
          </w:p>
          <w:p w:rsidR="000F1890" w:rsidRDefault="000F1890" w:rsidP="000F1890">
            <w:pPr>
              <w:pStyle w:val="ListParagraph"/>
              <w:numPr>
                <w:ilvl w:val="0"/>
                <w:numId w:val="5"/>
              </w:numPr>
              <w:ind w:left="367" w:hanging="283"/>
            </w:pPr>
            <w:r w:rsidRPr="000F1890">
              <w:t xml:space="preserve"> Douglas, </w:t>
            </w:r>
            <w:proofErr w:type="spellStart"/>
            <w:r w:rsidRPr="000F1890">
              <w:t>Bodie</w:t>
            </w:r>
            <w:proofErr w:type="spellEnd"/>
            <w:r w:rsidRPr="000F1890">
              <w:t xml:space="preserve"> et al., (1994), Concepts and Models of Inorganic Chemistry, </w:t>
            </w:r>
            <w:proofErr w:type="gramStart"/>
            <w:r w:rsidRPr="000F1890">
              <w:t>Singapore :</w:t>
            </w:r>
            <w:proofErr w:type="gramEnd"/>
            <w:r w:rsidRPr="000F1890">
              <w:t xml:space="preserve"> John Wiley &amp; Sons </w:t>
            </w:r>
            <w:r w:rsidRPr="000F1890">
              <w:lastRenderedPageBreak/>
              <w:t>Inc.</w:t>
            </w:r>
          </w:p>
          <w:p w:rsidR="000F1890" w:rsidRPr="000F1890" w:rsidRDefault="000F1890" w:rsidP="000F1890">
            <w:pPr>
              <w:pStyle w:val="ListParagraph"/>
              <w:numPr>
                <w:ilvl w:val="0"/>
                <w:numId w:val="5"/>
              </w:numPr>
              <w:ind w:left="367" w:hanging="283"/>
            </w:pPr>
            <w:proofErr w:type="spellStart"/>
            <w:r w:rsidRPr="000F1890">
              <w:t>Huheey</w:t>
            </w:r>
            <w:proofErr w:type="spellEnd"/>
            <w:r w:rsidRPr="000F1890">
              <w:t xml:space="preserve">, J.E., </w:t>
            </w:r>
            <w:proofErr w:type="spellStart"/>
            <w:r w:rsidRPr="000F1890">
              <w:t>Keiter</w:t>
            </w:r>
            <w:proofErr w:type="spellEnd"/>
            <w:r w:rsidRPr="000F1890">
              <w:t xml:space="preserve">, E.A., and </w:t>
            </w:r>
            <w:proofErr w:type="spellStart"/>
            <w:r w:rsidRPr="000F1890">
              <w:t>Keiter</w:t>
            </w:r>
            <w:proofErr w:type="spellEnd"/>
            <w:r w:rsidRPr="000F1890">
              <w:t>, R.L</w:t>
            </w:r>
            <w:proofErr w:type="gramStart"/>
            <w:r w:rsidRPr="000F1890">
              <w:t>.(</w:t>
            </w:r>
            <w:proofErr w:type="gramEnd"/>
            <w:r w:rsidRPr="000F1890">
              <w:t xml:space="preserve">1993), Inorganic Chemistry : Principles of Structure and Reactivity, 4th Ed, New York : Harper Collins College Publishers. </w:t>
            </w:r>
          </w:p>
          <w:p w:rsidR="00FC737E" w:rsidRPr="000F1890" w:rsidRDefault="00FC737E" w:rsidP="000F1890">
            <w:pPr>
              <w:ind w:left="84"/>
            </w:pP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9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9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B2EB3" w:rsidRDefault="00F26D4A" w:rsidP="00681732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5"/>
          </w:tcPr>
          <w:p w:rsidR="00FC737E" w:rsidRPr="00182A5E" w:rsidRDefault="000F1890" w:rsidP="00F26D4A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Dr. Dwi Juli Puspitasari, S.Si.M.Chem.Tech.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86" w:type="pct"/>
            <w:gridSpan w:val="15"/>
          </w:tcPr>
          <w:p w:rsidR="00FC737E" w:rsidRPr="00182A5E" w:rsidRDefault="000F1890" w:rsidP="008A5BB0">
            <w:pPr>
              <w:rPr>
                <w:lang w:val="id-ID"/>
              </w:rPr>
            </w:pPr>
            <w:r>
              <w:rPr>
                <w:lang w:val="id-ID"/>
              </w:rPr>
              <w:t>Kimia Dasar 1</w:t>
            </w:r>
          </w:p>
        </w:tc>
      </w:tr>
      <w:tr w:rsidR="00B013CF" w:rsidRPr="004B2EB3" w:rsidTr="00B013CF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B013CF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FC737E" w:rsidRPr="004B2EB3" w:rsidTr="00B013CF">
        <w:tc>
          <w:tcPr>
            <w:tcW w:w="301" w:type="pct"/>
            <w:shd w:val="clear" w:color="auto" w:fill="auto"/>
          </w:tcPr>
          <w:p w:rsidR="00FC737E" w:rsidRPr="00387503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7C6456" w:rsidRDefault="000F1890" w:rsidP="000F1890">
            <w:pPr>
              <w:spacing w:before="120"/>
              <w:rPr>
                <w:rFonts w:cs="Calibri"/>
                <w:lang w:val="id-ID"/>
              </w:rPr>
            </w:pPr>
            <w:proofErr w:type="spellStart"/>
            <w:r>
              <w:t>Setelahselesai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pembelajaranmahasiswamemahamitujuanmatakuliahdankegiatan</w:t>
            </w:r>
            <w:proofErr w:type="spellEnd"/>
            <w:r>
              <w:t xml:space="preserve"> yang </w:t>
            </w:r>
            <w:proofErr w:type="spellStart"/>
            <w:r>
              <w:t>akandijalankan</w:t>
            </w:r>
            <w:proofErr w:type="spellEnd"/>
          </w:p>
        </w:tc>
        <w:tc>
          <w:tcPr>
            <w:tcW w:w="804" w:type="pct"/>
            <w:gridSpan w:val="2"/>
            <w:shd w:val="clear" w:color="auto" w:fill="auto"/>
          </w:tcPr>
          <w:p w:rsidR="001976DF" w:rsidRPr="001976DF" w:rsidRDefault="001976DF" w:rsidP="001976DF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1976DF">
              <w:rPr>
                <w:rFonts w:cs="Calibri"/>
                <w:bCs/>
                <w:lang w:val="id-ID"/>
              </w:rPr>
              <w:t>Kontrak perkuliahan dan deskripsi mata kuliah</w:t>
            </w:r>
          </w:p>
          <w:p w:rsidR="001976DF" w:rsidRDefault="000F1890" w:rsidP="001976DF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 xml:space="preserve">Materi Kimia Anorganik </w:t>
            </w:r>
            <w:r>
              <w:rPr>
                <w:rFonts w:cs="Calibri"/>
                <w:bCs/>
              </w:rPr>
              <w:t>se</w:t>
            </w:r>
            <w:r w:rsidR="001976DF" w:rsidRPr="005500B1">
              <w:rPr>
                <w:rFonts w:cs="Calibri"/>
                <w:bCs/>
                <w:lang w:val="id-ID"/>
              </w:rPr>
              <w:t>cara umum</w:t>
            </w:r>
            <w:r w:rsidR="001976DF">
              <w:rPr>
                <w:rFonts w:cs="Calibri"/>
                <w:bCs/>
                <w:lang w:val="id-ID"/>
              </w:rPr>
              <w:t>.</w:t>
            </w:r>
          </w:p>
          <w:p w:rsidR="001976DF" w:rsidRPr="000F1890" w:rsidRDefault="001976DF" w:rsidP="000F1890">
            <w:pPr>
              <w:spacing w:before="120"/>
              <w:ind w:left="35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FC737E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FC737E" w:rsidRPr="00FC737E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FC737E" w:rsidRPr="003D41B8" w:rsidRDefault="005500B1" w:rsidP="00541F4E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tentang materi </w:t>
            </w:r>
          </w:p>
        </w:tc>
        <w:tc>
          <w:tcPr>
            <w:tcW w:w="401" w:type="pct"/>
            <w:shd w:val="clear" w:color="auto" w:fill="auto"/>
          </w:tcPr>
          <w:p w:rsidR="00FC737E" w:rsidRPr="00FC737E" w:rsidRDefault="00FC737E" w:rsidP="00FC737E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FC737E" w:rsidRPr="00FC737E" w:rsidRDefault="00FC737E" w:rsidP="00FC737E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FC737E" w:rsidRPr="00FC737E" w:rsidRDefault="00FC737E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FC737E" w:rsidRPr="005500B1" w:rsidRDefault="005500B1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="00FC737E" w:rsidRPr="00FC737E">
              <w:rPr>
                <w:sz w:val="22"/>
              </w:rPr>
              <w:t>anya</w:t>
            </w:r>
            <w:proofErr w:type="spellEnd"/>
            <w:r w:rsidR="008007F9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jawab</w:t>
            </w:r>
            <w:proofErr w:type="spellEnd"/>
            <w:r w:rsidR="008007F9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antara</w:t>
            </w:r>
            <w:proofErr w:type="spellEnd"/>
            <w:r w:rsidR="008007F9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dosen</w:t>
            </w:r>
            <w:proofErr w:type="spellEnd"/>
            <w:r w:rsidR="008007F9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denganmahasiswauntukmemperjelashal-hal</w:t>
            </w:r>
            <w:proofErr w:type="spellEnd"/>
            <w:r w:rsidR="00FC737E" w:rsidRPr="00FC737E">
              <w:rPr>
                <w:sz w:val="22"/>
              </w:rPr>
              <w:t xml:space="preserve"> yang </w:t>
            </w:r>
            <w:proofErr w:type="spellStart"/>
            <w:r w:rsidR="00FC737E" w:rsidRPr="00FC737E">
              <w:rPr>
                <w:sz w:val="22"/>
              </w:rPr>
              <w:t>kurangdimengertiolehmahasiswa</w:t>
            </w:r>
            <w:proofErr w:type="spellEnd"/>
          </w:p>
        </w:tc>
        <w:tc>
          <w:tcPr>
            <w:tcW w:w="488" w:type="pct"/>
            <w:gridSpan w:val="2"/>
          </w:tcPr>
          <w:p w:rsidR="00FC737E" w:rsidRDefault="001976DF" w:rsidP="000F1890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Tidak ada penilaian.</w:t>
            </w:r>
          </w:p>
        </w:tc>
        <w:tc>
          <w:tcPr>
            <w:tcW w:w="285" w:type="pct"/>
            <w:shd w:val="clear" w:color="auto" w:fill="auto"/>
          </w:tcPr>
          <w:p w:rsidR="00FC737E" w:rsidRPr="006B7C9F" w:rsidRDefault="00FC737E" w:rsidP="00FC737E">
            <w:pPr>
              <w:spacing w:before="120"/>
              <w:rPr>
                <w:rFonts w:cs="Calibri"/>
                <w:bCs/>
              </w:rPr>
            </w:pPr>
          </w:p>
        </w:tc>
      </w:tr>
      <w:tr w:rsidR="001976DF" w:rsidRPr="004B2EB3" w:rsidTr="00B013CF">
        <w:tc>
          <w:tcPr>
            <w:tcW w:w="301" w:type="pct"/>
            <w:shd w:val="clear" w:color="auto" w:fill="auto"/>
          </w:tcPr>
          <w:p w:rsidR="001976DF" w:rsidRPr="00387503" w:rsidRDefault="001976D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1976DF" w:rsidRPr="007C6456" w:rsidRDefault="001976DF" w:rsidP="00541F4E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 xml:space="preserve">Mahasiswa mampu </w:t>
            </w:r>
            <w:r w:rsidR="00541F4E">
              <w:rPr>
                <w:rFonts w:cs="Calibri"/>
              </w:rPr>
              <w:t>m</w:t>
            </w:r>
            <w:r w:rsidR="00541F4E">
              <w:t xml:space="preserve">enganalisiskecenderungansifatfisikadankimiaunsur-unsurlogamblok s </w:t>
            </w:r>
            <w:proofErr w:type="spellStart"/>
            <w:r w:rsidR="00541F4E">
              <w:t>berdasarkan</w:t>
            </w:r>
            <w:proofErr w:type="spellEnd"/>
            <w:r w:rsidR="00541F4E">
              <w:t xml:space="preserve"> data </w:t>
            </w:r>
            <w:proofErr w:type="spellStart"/>
            <w:r w:rsidR="00541F4E">
              <w:t>sifatfisikadankimiaunsur</w:t>
            </w:r>
            <w:proofErr w:type="spellEnd"/>
          </w:p>
        </w:tc>
        <w:tc>
          <w:tcPr>
            <w:tcW w:w="804" w:type="pct"/>
            <w:gridSpan w:val="2"/>
            <w:shd w:val="clear" w:color="auto" w:fill="auto"/>
          </w:tcPr>
          <w:p w:rsidR="00541F4E" w:rsidRDefault="00541F4E" w:rsidP="00541F4E">
            <w:pPr>
              <w:pStyle w:val="ListParagraph"/>
              <w:numPr>
                <w:ilvl w:val="0"/>
                <w:numId w:val="20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Sifat</w:t>
            </w:r>
            <w:proofErr w:type="spellEnd"/>
            <w:r w:rsidR="00894D2E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fisik</w:t>
            </w:r>
            <w:proofErr w:type="spellEnd"/>
            <w:r w:rsidR="00894D2E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 w:rsidR="00894D2E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kimia</w:t>
            </w:r>
            <w:proofErr w:type="spellEnd"/>
            <w:r w:rsidR="00894D2E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unsur</w:t>
            </w:r>
            <w:proofErr w:type="spellEnd"/>
            <w:r w:rsidR="00894D2E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logam</w:t>
            </w:r>
            <w:proofErr w:type="spellEnd"/>
            <w:r>
              <w:rPr>
                <w:rFonts w:cs="Calibri"/>
                <w:bCs/>
              </w:rPr>
              <w:t xml:space="preserve"> IA, IIA,</w:t>
            </w:r>
          </w:p>
          <w:p w:rsidR="001976DF" w:rsidRPr="00541F4E" w:rsidRDefault="00541F4E" w:rsidP="001976DF">
            <w:pPr>
              <w:pStyle w:val="ListParagraph"/>
              <w:numPr>
                <w:ilvl w:val="0"/>
                <w:numId w:val="20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Reaktivitas</w:t>
            </w:r>
            <w:proofErr w:type="spellEnd"/>
            <w:r w:rsidR="00894D2E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unsur</w:t>
            </w:r>
            <w:proofErr w:type="spellEnd"/>
            <w:r w:rsidR="00894D2E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golongan</w:t>
            </w:r>
            <w:proofErr w:type="spellEnd"/>
            <w:r>
              <w:rPr>
                <w:rFonts w:cs="Calibri"/>
                <w:bCs/>
              </w:rPr>
              <w:t xml:space="preserve"> IA, IIA</w:t>
            </w:r>
          </w:p>
          <w:p w:rsidR="00541F4E" w:rsidRPr="007C6456" w:rsidRDefault="00541F4E" w:rsidP="001976DF">
            <w:pPr>
              <w:pStyle w:val="ListParagraph"/>
              <w:numPr>
                <w:ilvl w:val="0"/>
                <w:numId w:val="20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Sintesis</w:t>
            </w:r>
            <w:proofErr w:type="spellEnd"/>
            <w:r w:rsidR="00894D2E">
              <w:rPr>
                <w:rFonts w:cs="Calibri"/>
                <w:bCs/>
              </w:rPr>
              <w:t xml:space="preserve"> </w:t>
            </w:r>
            <w:proofErr w:type="spellStart"/>
            <w:r w:rsidR="00894D2E">
              <w:rPr>
                <w:rFonts w:cs="Calibri"/>
                <w:bCs/>
              </w:rPr>
              <w:t>senyawa</w:t>
            </w:r>
            <w:proofErr w:type="spellEnd"/>
            <w:r w:rsidR="00894D2E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unsur</w:t>
            </w:r>
            <w:proofErr w:type="spellEnd"/>
            <w:r w:rsidR="00894D2E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Golongan</w:t>
            </w:r>
            <w:proofErr w:type="spellEnd"/>
            <w:r>
              <w:rPr>
                <w:rFonts w:cs="Calibri"/>
                <w:bCs/>
              </w:rPr>
              <w:t xml:space="preserve"> IA, IIA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1976DF" w:rsidRPr="00FC737E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1976DF" w:rsidRPr="00FC737E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1976DF" w:rsidRPr="00541F4E" w:rsidRDefault="001976DF" w:rsidP="00541F4E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tentang materi </w:t>
            </w:r>
            <w:proofErr w:type="spellStart"/>
            <w:r w:rsidR="00541F4E">
              <w:rPr>
                <w:sz w:val="22"/>
                <w:szCs w:val="20"/>
              </w:rPr>
              <w:t>Golongan</w:t>
            </w:r>
            <w:proofErr w:type="spellEnd"/>
            <w:r w:rsidR="00541F4E">
              <w:rPr>
                <w:sz w:val="22"/>
                <w:szCs w:val="20"/>
              </w:rPr>
              <w:t xml:space="preserve"> IA, IIA</w:t>
            </w:r>
          </w:p>
        </w:tc>
        <w:tc>
          <w:tcPr>
            <w:tcW w:w="401" w:type="pct"/>
            <w:shd w:val="clear" w:color="auto" w:fill="auto"/>
          </w:tcPr>
          <w:p w:rsidR="001976DF" w:rsidRPr="00FC737E" w:rsidRDefault="001976D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1976DF" w:rsidRPr="00FC737E" w:rsidRDefault="001976DF" w:rsidP="00C53351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1976DF" w:rsidRPr="00FC737E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1976DF" w:rsidRPr="00E4251F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kurangdimengertiolehmahasiswa</w:t>
            </w:r>
            <w:proofErr w:type="spellEnd"/>
            <w:r w:rsidR="00E4251F">
              <w:rPr>
                <w:sz w:val="22"/>
                <w:lang w:val="id-ID"/>
              </w:rPr>
              <w:t>.</w:t>
            </w:r>
          </w:p>
          <w:p w:rsidR="00E4251F" w:rsidRPr="005500B1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Ketepatandankemampuanmendeskripsikandefinisi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Kemampuanmengemukaanpendapatdanpertanyaan</w:t>
            </w:r>
            <w:proofErr w:type="spellEnd"/>
          </w:p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Kesantunandalamberdiskusi</w:t>
            </w:r>
            <w:proofErr w:type="spellEnd"/>
            <w:r w:rsidR="00E4251F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1976DF" w:rsidRPr="007C6456" w:rsidRDefault="001976D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D015F9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C6456" w:rsidRDefault="00E4251F" w:rsidP="00541F4E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mampu m</w:t>
            </w:r>
            <w:r w:rsidRPr="004C4AEC">
              <w:rPr>
                <w:rFonts w:cs="Calibri"/>
                <w:lang w:val="id-ID"/>
              </w:rPr>
              <w:t xml:space="preserve">enjelaskan </w:t>
            </w:r>
            <w:proofErr w:type="spellStart"/>
            <w:r w:rsidR="00541F4E">
              <w:t>menganalisis</w:t>
            </w:r>
            <w:proofErr w:type="spellEnd"/>
            <w:r w:rsidR="00894D2E">
              <w:t xml:space="preserve"> </w:t>
            </w:r>
            <w:proofErr w:type="spellStart"/>
            <w:r w:rsidR="00541F4E">
              <w:t>sifat-sifat</w:t>
            </w:r>
            <w:proofErr w:type="spellEnd"/>
            <w:r w:rsidR="00894D2E">
              <w:t xml:space="preserve"> </w:t>
            </w:r>
            <w:proofErr w:type="spellStart"/>
            <w:r w:rsidR="00541F4E">
              <w:t>reaktifitas</w:t>
            </w:r>
            <w:proofErr w:type="spellEnd"/>
            <w:r w:rsidR="00541F4E">
              <w:t xml:space="preserve">, </w:t>
            </w:r>
            <w:proofErr w:type="spellStart"/>
            <w:r w:rsidR="00541F4E">
              <w:lastRenderedPageBreak/>
              <w:t>kegunaan</w:t>
            </w:r>
            <w:proofErr w:type="spellEnd"/>
            <w:r w:rsidR="00894D2E">
              <w:t xml:space="preserve"> </w:t>
            </w:r>
            <w:proofErr w:type="spellStart"/>
            <w:r w:rsidR="00541F4E">
              <w:t>dan</w:t>
            </w:r>
            <w:proofErr w:type="spellEnd"/>
            <w:r w:rsidR="00894D2E">
              <w:t xml:space="preserve"> </w:t>
            </w:r>
            <w:proofErr w:type="spellStart"/>
            <w:r w:rsidR="00541F4E">
              <w:t>sintesis</w:t>
            </w:r>
            <w:proofErr w:type="spellEnd"/>
            <w:r w:rsidR="00894D2E">
              <w:t xml:space="preserve"> </w:t>
            </w:r>
            <w:proofErr w:type="spellStart"/>
            <w:r w:rsidR="00EB4C47">
              <w:t>grup</w:t>
            </w:r>
            <w:proofErr w:type="spellEnd"/>
            <w:r w:rsidR="00EB4C47">
              <w:t xml:space="preserve"> boron </w:t>
            </w:r>
            <w:proofErr w:type="spellStart"/>
            <w:r w:rsidR="00EB4C47">
              <w:t>dan</w:t>
            </w:r>
            <w:proofErr w:type="spellEnd"/>
            <w:r w:rsidR="00894D2E">
              <w:t xml:space="preserve"> </w:t>
            </w:r>
            <w:proofErr w:type="spellStart"/>
            <w:r w:rsidR="00EB4C47">
              <w:t>karbon</w:t>
            </w:r>
            <w:proofErr w:type="spellEnd"/>
          </w:p>
        </w:tc>
        <w:tc>
          <w:tcPr>
            <w:tcW w:w="804" w:type="pct"/>
            <w:gridSpan w:val="2"/>
            <w:shd w:val="clear" w:color="auto" w:fill="auto"/>
          </w:tcPr>
          <w:p w:rsidR="00E4251F" w:rsidRPr="00D015F9" w:rsidRDefault="00293F4F" w:rsidP="00293F4F">
            <w:pPr>
              <w:spacing w:before="120"/>
              <w:ind w:left="360"/>
              <w:rPr>
                <w:rFonts w:cs="Calibri"/>
                <w:bCs/>
                <w:lang w:val="id-ID"/>
              </w:rPr>
            </w:pPr>
            <w:proofErr w:type="spellStart"/>
            <w:r>
              <w:lastRenderedPageBreak/>
              <w:t>Menganalisissifat-sifatdanreaktivitasb</w:t>
            </w:r>
            <w:r>
              <w:lastRenderedPageBreak/>
              <w:t>oron</w:t>
            </w:r>
            <w:proofErr w:type="spellEnd"/>
            <w:r>
              <w:t xml:space="preserve"> </w:t>
            </w:r>
            <w:proofErr w:type="spellStart"/>
            <w:r>
              <w:t>dankarbonMendeskripsikanpembuatandankegunaansenyawa-senyawa</w:t>
            </w:r>
            <w:proofErr w:type="spellEnd"/>
            <w:r>
              <w:t xml:space="preserve"> boron </w:t>
            </w:r>
            <w:proofErr w:type="spellStart"/>
            <w:r>
              <w:t>dankarbon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5500B1" w:rsidRDefault="00E4251F" w:rsidP="00C53351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lastRenderedPageBreak/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 w:rsidR="00293F4F">
              <w:rPr>
                <w:sz w:val="22"/>
                <w:szCs w:val="20"/>
                <w:lang w:val="id-ID"/>
              </w:rPr>
              <w:t>ngan power point tentang materiboron dan karbon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C53351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lastRenderedPageBreak/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kurangdimengertiolehmahasiswa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lastRenderedPageBreak/>
              <w:t>Ketepatandankemampua</w:t>
            </w:r>
            <w:r w:rsidRPr="001976DF">
              <w:rPr>
                <w:sz w:val="22"/>
              </w:rPr>
              <w:lastRenderedPageBreak/>
              <w:t>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Kemampuanmengemukaanpendapatdanpertanyaan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Kesantunandalamberdiskusi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D015F9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C6456" w:rsidRDefault="00541F4E" w:rsidP="00541F4E">
            <w:pPr>
              <w:spacing w:before="120"/>
              <w:rPr>
                <w:rFonts w:cs="Calibri"/>
                <w:lang w:val="id-ID"/>
              </w:rPr>
            </w:pPr>
            <w:proofErr w:type="spellStart"/>
            <w:r>
              <w:t>menganalisissifat-sifatreaktifitas</w:t>
            </w:r>
            <w:proofErr w:type="spellEnd"/>
            <w:r>
              <w:t xml:space="preserve">, </w:t>
            </w:r>
            <w:proofErr w:type="spellStart"/>
            <w:r>
              <w:t>kegunaan</w:t>
            </w:r>
            <w:proofErr w:type="spellEnd"/>
            <w:r w:rsidR="00894D2E">
              <w:t xml:space="preserve"> </w:t>
            </w:r>
            <w:proofErr w:type="spellStart"/>
            <w:r w:rsidR="009E4F5C">
              <w:t>dan</w:t>
            </w:r>
            <w:proofErr w:type="spellEnd"/>
            <w:r w:rsidR="00894D2E">
              <w:t xml:space="preserve"> </w:t>
            </w:r>
            <w:proofErr w:type="spellStart"/>
            <w:r w:rsidR="009E4F5C">
              <w:t>sintesis</w:t>
            </w:r>
            <w:proofErr w:type="spellEnd"/>
            <w:r w:rsidR="009E4F5C">
              <w:t xml:space="preserve"> nitrogen </w:t>
            </w:r>
            <w:proofErr w:type="spellStart"/>
            <w:r w:rsidR="009E4F5C">
              <w:t>dan</w:t>
            </w:r>
            <w:proofErr w:type="spellEnd"/>
            <w:r w:rsidR="00894D2E">
              <w:t xml:space="preserve"> </w:t>
            </w:r>
            <w:proofErr w:type="spellStart"/>
            <w:r w:rsidR="009E4F5C">
              <w:t>fosfor</w:t>
            </w:r>
            <w:proofErr w:type="spellEnd"/>
            <w:r w:rsidR="00894D2E">
              <w:t xml:space="preserve"> </w:t>
            </w:r>
            <w:proofErr w:type="spellStart"/>
            <w:r>
              <w:t>serta</w:t>
            </w:r>
            <w:proofErr w:type="spellEnd"/>
            <w:r w:rsidR="00894D2E">
              <w:t xml:space="preserve"> </w:t>
            </w:r>
            <w:proofErr w:type="spellStart"/>
            <w:r>
              <w:t>senyawaannya</w:t>
            </w:r>
            <w:proofErr w:type="spellEnd"/>
            <w:r w:rsidR="00D015F9">
              <w:t xml:space="preserve">, 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9E4F5C" w:rsidRDefault="009E4F5C" w:rsidP="009E4F5C">
            <w:pPr>
              <w:pStyle w:val="ListParagraph"/>
              <w:spacing w:before="120"/>
              <w:ind w:left="318"/>
            </w:pPr>
            <w:proofErr w:type="spellStart"/>
            <w:r>
              <w:t>Menganalisis</w:t>
            </w:r>
            <w:proofErr w:type="spellEnd"/>
            <w:r w:rsidR="00894D2E">
              <w:t xml:space="preserve"> </w:t>
            </w:r>
            <w:proofErr w:type="spellStart"/>
            <w:r>
              <w:t>sifat-sifat</w:t>
            </w:r>
            <w:proofErr w:type="spellEnd"/>
            <w:r w:rsidR="00894D2E">
              <w:t xml:space="preserve"> </w:t>
            </w:r>
            <w:proofErr w:type="spellStart"/>
            <w:r>
              <w:t>dan</w:t>
            </w:r>
            <w:proofErr w:type="spellEnd"/>
            <w:r w:rsidR="00894D2E">
              <w:t xml:space="preserve"> </w:t>
            </w:r>
            <w:proofErr w:type="spellStart"/>
            <w:r>
              <w:t>reaktivitas</w:t>
            </w:r>
            <w:proofErr w:type="spellEnd"/>
            <w:r>
              <w:t xml:space="preserve"> gas nitrogen, </w:t>
            </w:r>
            <w:proofErr w:type="spellStart"/>
            <w:r>
              <w:t>Mendeskripsikan</w:t>
            </w:r>
            <w:proofErr w:type="spellEnd"/>
            <w:r w:rsidR="00894D2E">
              <w:t xml:space="preserve"> </w:t>
            </w:r>
            <w:proofErr w:type="spellStart"/>
            <w:r>
              <w:t>pembuatan</w:t>
            </w:r>
            <w:proofErr w:type="spellEnd"/>
            <w:r w:rsidR="00894D2E">
              <w:t xml:space="preserve"> </w:t>
            </w:r>
            <w:proofErr w:type="spellStart"/>
            <w:r>
              <w:t>dankegunaan</w:t>
            </w:r>
            <w:proofErr w:type="spellEnd"/>
            <w:r w:rsidR="00894D2E">
              <w:t xml:space="preserve"> </w:t>
            </w:r>
            <w:proofErr w:type="spellStart"/>
            <w:r>
              <w:t>senyawa-senyawa</w:t>
            </w:r>
            <w:proofErr w:type="spellEnd"/>
            <w:r>
              <w:t xml:space="preserve"> nitrogen </w:t>
            </w:r>
            <w:proofErr w:type="spellStart"/>
            <w:r>
              <w:t>Menganalisis</w:t>
            </w:r>
            <w:proofErr w:type="spellEnd"/>
            <w:r w:rsidR="00894D2E">
              <w:t xml:space="preserve"> </w:t>
            </w:r>
            <w:proofErr w:type="spellStart"/>
            <w:r>
              <w:t>sifat-sifat</w:t>
            </w:r>
            <w:proofErr w:type="spellEnd"/>
            <w:r w:rsidR="00894D2E">
              <w:t xml:space="preserve"> </w:t>
            </w:r>
            <w:proofErr w:type="spellStart"/>
            <w:r>
              <w:t>dan</w:t>
            </w:r>
            <w:proofErr w:type="spellEnd"/>
            <w:r w:rsidR="00894D2E">
              <w:t xml:space="preserve"> </w:t>
            </w:r>
            <w:proofErr w:type="spellStart"/>
            <w:r>
              <w:t>reaktivitas</w:t>
            </w:r>
            <w:proofErr w:type="spellEnd"/>
            <w:r w:rsidR="00894D2E">
              <w:t xml:space="preserve"> </w:t>
            </w:r>
            <w:proofErr w:type="spellStart"/>
            <w:r>
              <w:t>Posfor</w:t>
            </w:r>
            <w:proofErr w:type="spellEnd"/>
            <w:r>
              <w:t xml:space="preserve">, </w:t>
            </w:r>
            <w:proofErr w:type="spellStart"/>
            <w:r>
              <w:t>Mendeskripsikan</w:t>
            </w:r>
            <w:proofErr w:type="spellEnd"/>
            <w:r w:rsidR="00894D2E">
              <w:t xml:space="preserve"> </w:t>
            </w:r>
            <w:proofErr w:type="spellStart"/>
            <w:r>
              <w:t>pembuatan</w:t>
            </w:r>
            <w:proofErr w:type="spellEnd"/>
            <w:r w:rsidR="00894D2E">
              <w:t xml:space="preserve"> </w:t>
            </w:r>
            <w:proofErr w:type="spellStart"/>
            <w:r>
              <w:t>dan</w:t>
            </w:r>
            <w:proofErr w:type="spellEnd"/>
            <w:r w:rsidR="00894D2E">
              <w:t xml:space="preserve"> </w:t>
            </w:r>
            <w:proofErr w:type="spellStart"/>
            <w:r>
              <w:t>kegunaan</w:t>
            </w:r>
            <w:proofErr w:type="spellEnd"/>
            <w:r w:rsidR="00894D2E">
              <w:t xml:space="preserve"> </w:t>
            </w:r>
            <w:proofErr w:type="spellStart"/>
            <w:r>
              <w:t>senyawa-senyawa</w:t>
            </w:r>
            <w:proofErr w:type="spellEnd"/>
            <w:r w:rsidR="00894D2E">
              <w:t xml:space="preserve"> </w:t>
            </w:r>
            <w:proofErr w:type="spellStart"/>
            <w:r>
              <w:t>posfor</w:t>
            </w:r>
            <w:proofErr w:type="spellEnd"/>
          </w:p>
          <w:p w:rsidR="00E4251F" w:rsidRPr="00D015F9" w:rsidRDefault="00E4251F" w:rsidP="009E4F5C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5500B1" w:rsidRDefault="00E4251F" w:rsidP="00C53351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tentang materi </w:t>
            </w:r>
            <w:r w:rsidR="00293F4F">
              <w:rPr>
                <w:rFonts w:cs="Calibri"/>
                <w:bCs/>
                <w:lang w:val="id-ID"/>
              </w:rPr>
              <w:t>nitrogen dan fsfor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kurangdimengertiolehmahasiswa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Ketepatandankemampuanmendeskripsikandefinisi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Kemampuanmengemukaanpendapatdanpertanyaan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Kesantunandalamberdiskusi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6B7C9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</w:rPr>
              <w:t>1</w:t>
            </w:r>
            <w:r w:rsidR="00E4251F">
              <w:rPr>
                <w:rFonts w:cs="Calibri"/>
                <w:bCs/>
                <w:sz w:val="22"/>
                <w:szCs w:val="22"/>
                <w:lang w:val="id-ID"/>
              </w:rPr>
              <w:t>0</w:t>
            </w:r>
          </w:p>
        </w:tc>
      </w:tr>
      <w:tr w:rsidR="009D5276" w:rsidRPr="004B2EB3" w:rsidTr="00B013CF">
        <w:tc>
          <w:tcPr>
            <w:tcW w:w="301" w:type="pct"/>
            <w:shd w:val="clear" w:color="auto" w:fill="auto"/>
          </w:tcPr>
          <w:p w:rsidR="009D5276" w:rsidRPr="00293F4F" w:rsidRDefault="009D5276" w:rsidP="00293F4F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9D5276" w:rsidRDefault="009D5276" w:rsidP="00293F4F">
            <w:pPr>
              <w:spacing w:before="120"/>
            </w:pP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reaktifitas</w:t>
            </w:r>
            <w:proofErr w:type="spellEnd"/>
            <w:r>
              <w:t xml:space="preserve">,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oksigen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oksida</w:t>
            </w:r>
            <w:proofErr w:type="spellEnd"/>
          </w:p>
        </w:tc>
        <w:tc>
          <w:tcPr>
            <w:tcW w:w="804" w:type="pct"/>
            <w:gridSpan w:val="2"/>
            <w:shd w:val="clear" w:color="auto" w:fill="auto"/>
          </w:tcPr>
          <w:p w:rsidR="009D5276" w:rsidRDefault="009D5276" w:rsidP="00293F4F">
            <w:pPr>
              <w:pStyle w:val="ListParagraph"/>
              <w:spacing w:before="120"/>
              <w:ind w:left="318"/>
            </w:pPr>
            <w:proofErr w:type="spellStart"/>
            <w:r>
              <w:t>Menyimpulkan</w:t>
            </w:r>
            <w:proofErr w:type="spellEnd"/>
            <w:r>
              <w:t xml:space="preserve"> </w:t>
            </w:r>
            <w:proofErr w:type="spellStart"/>
            <w:r>
              <w:t>sifatfisik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oksigenberdasarkan</w:t>
            </w:r>
            <w:proofErr w:type="spellEnd"/>
            <w:r>
              <w:t xml:space="preserve"> data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gas </w:t>
            </w:r>
            <w:proofErr w:type="spellStart"/>
            <w:r>
              <w:t>oksigen</w:t>
            </w:r>
            <w:proofErr w:type="spellEnd"/>
            <w:r>
              <w:t xml:space="preserve"> </w:t>
            </w:r>
            <w:proofErr w:type="spellStart"/>
            <w:r>
              <w:t>skalaindustri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lab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penggunaannya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,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kegunaan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oksida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9D5276" w:rsidRPr="00FC737E" w:rsidRDefault="009D5276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>1.Ceramah</w:t>
            </w:r>
          </w:p>
          <w:p w:rsidR="009D5276" w:rsidRPr="00FC737E" w:rsidRDefault="009D5276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9D5276" w:rsidRPr="005500B1" w:rsidRDefault="009D5276" w:rsidP="00293F4F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tentang materi </w:t>
            </w:r>
            <w:proofErr w:type="spellStart"/>
            <w:r>
              <w:rPr>
                <w:sz w:val="22"/>
                <w:szCs w:val="20"/>
              </w:rPr>
              <w:t>oksigendanoksidanya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9D5276" w:rsidRPr="00FC737E" w:rsidRDefault="009D5276" w:rsidP="00293F4F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9D5276" w:rsidRPr="00FC737E" w:rsidRDefault="009D5276" w:rsidP="002748CF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9D5276" w:rsidRPr="00FC737E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9D5276" w:rsidRPr="00B013CF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kurangdimengertiolehmahasiswa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9D5276" w:rsidRPr="005500B1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9D5276" w:rsidRPr="001976DF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Ketepatandankemampuanmendeskripsikandefinisi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9D5276" w:rsidRPr="001976DF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Kemampuanmengemukaanpendapatdanpertanyaan</w:t>
            </w:r>
            <w:proofErr w:type="spellEnd"/>
          </w:p>
          <w:p w:rsidR="009D5276" w:rsidRPr="001976DF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</w:t>
            </w:r>
            <w:r w:rsidRPr="001976DF">
              <w:rPr>
                <w:sz w:val="22"/>
              </w:rPr>
              <w:lastRenderedPageBreak/>
              <w:t>alamberdiskusi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9D5276" w:rsidRPr="006B7C9F" w:rsidRDefault="006B7C9F" w:rsidP="00293F4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10</w:t>
            </w:r>
          </w:p>
        </w:tc>
      </w:tr>
      <w:tr w:rsidR="009D5276" w:rsidRPr="004B2EB3" w:rsidTr="00B013CF">
        <w:tc>
          <w:tcPr>
            <w:tcW w:w="301" w:type="pct"/>
            <w:shd w:val="clear" w:color="auto" w:fill="auto"/>
          </w:tcPr>
          <w:p w:rsidR="009D5276" w:rsidRPr="00D015F9" w:rsidRDefault="009D5276" w:rsidP="00293F4F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6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9D5276" w:rsidRDefault="009D5276" w:rsidP="00293F4F">
            <w:pPr>
              <w:spacing w:before="120"/>
            </w:pP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reaktifitas</w:t>
            </w:r>
            <w:proofErr w:type="spellEnd"/>
            <w:r>
              <w:t xml:space="preserve">, </w:t>
            </w:r>
            <w:proofErr w:type="spellStart"/>
            <w:r>
              <w:t>kegunaan</w:t>
            </w:r>
            <w:proofErr w:type="spellEnd"/>
            <w:r>
              <w:t xml:space="preserve"> ,</w:t>
            </w:r>
            <w:proofErr w:type="spellStart"/>
            <w:r>
              <w:t>sintesis</w:t>
            </w:r>
            <w:proofErr w:type="spellEnd"/>
            <w:r>
              <w:t xml:space="preserve"> halogen </w:t>
            </w:r>
            <w:proofErr w:type="spellStart"/>
            <w:r>
              <w:t>dan</w:t>
            </w:r>
            <w:proofErr w:type="spellEnd"/>
            <w:r>
              <w:t xml:space="preserve"> gas </w:t>
            </w:r>
            <w:proofErr w:type="spellStart"/>
            <w:r>
              <w:t>mulia</w:t>
            </w:r>
            <w:proofErr w:type="spellEnd"/>
          </w:p>
        </w:tc>
        <w:tc>
          <w:tcPr>
            <w:tcW w:w="804" w:type="pct"/>
            <w:gridSpan w:val="2"/>
            <w:shd w:val="clear" w:color="auto" w:fill="auto"/>
          </w:tcPr>
          <w:p w:rsidR="009D5276" w:rsidRDefault="009D5276" w:rsidP="00293F4F">
            <w:pPr>
              <w:pStyle w:val="ListParagraph"/>
              <w:spacing w:before="120"/>
              <w:ind w:left="317"/>
            </w:pPr>
            <w:proofErr w:type="spellStart"/>
            <w:r>
              <w:t>Sifatfisikdansifatkimia</w:t>
            </w:r>
            <w:proofErr w:type="spellEnd"/>
            <w:r>
              <w:t xml:space="preserve"> halogen </w:t>
            </w:r>
            <w:proofErr w:type="spellStart"/>
            <w:r>
              <w:t>dan</w:t>
            </w:r>
            <w:proofErr w:type="spellEnd"/>
            <w:r>
              <w:t xml:space="preserve"> gas </w:t>
            </w:r>
            <w:proofErr w:type="spellStart"/>
            <w:r>
              <w:t>muliaberdasarkan</w:t>
            </w:r>
            <w:proofErr w:type="spellEnd"/>
            <w:r>
              <w:t xml:space="preserve"> data </w:t>
            </w:r>
            <w:proofErr w:type="spellStart"/>
            <w:r>
              <w:t>Menjelaskansintesis</w:t>
            </w:r>
            <w:proofErr w:type="spellEnd"/>
            <w:r>
              <w:t xml:space="preserve"> halogen </w:t>
            </w:r>
            <w:proofErr w:type="spellStart"/>
            <w:r>
              <w:t>dan</w:t>
            </w:r>
            <w:proofErr w:type="spellEnd"/>
            <w:r>
              <w:t xml:space="preserve"> gas </w:t>
            </w:r>
            <w:proofErr w:type="spellStart"/>
            <w:r>
              <w:t>muliaskalaindustridanskala</w:t>
            </w:r>
            <w:proofErr w:type="spellEnd"/>
            <w:r>
              <w:t xml:space="preserve"> lab </w:t>
            </w:r>
            <w:proofErr w:type="spellStart"/>
            <w:r>
              <w:t>danpenggunaannya</w:t>
            </w:r>
            <w:proofErr w:type="spellEnd"/>
          </w:p>
          <w:p w:rsidR="009D5276" w:rsidRDefault="009D5276" w:rsidP="00293F4F">
            <w:pPr>
              <w:pStyle w:val="ListParagraph"/>
              <w:spacing w:before="120"/>
              <w:ind w:left="317"/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9D5276" w:rsidRPr="00FC737E" w:rsidRDefault="009D5276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9D5276" w:rsidRPr="00FC737E" w:rsidRDefault="009D5276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9D5276" w:rsidRPr="005500B1" w:rsidRDefault="009D5276" w:rsidP="00293F4F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tentang materi </w:t>
            </w:r>
            <w:r>
              <w:rPr>
                <w:sz w:val="22"/>
                <w:szCs w:val="20"/>
              </w:rPr>
              <w:t xml:space="preserve">halogen </w:t>
            </w:r>
            <w:proofErr w:type="spellStart"/>
            <w:r>
              <w:rPr>
                <w:sz w:val="22"/>
                <w:szCs w:val="20"/>
              </w:rPr>
              <w:t>dan</w:t>
            </w:r>
            <w:proofErr w:type="spellEnd"/>
            <w:r>
              <w:rPr>
                <w:sz w:val="22"/>
                <w:szCs w:val="20"/>
              </w:rPr>
              <w:t xml:space="preserve"> gas </w:t>
            </w:r>
            <w:proofErr w:type="spellStart"/>
            <w:r>
              <w:rPr>
                <w:sz w:val="22"/>
                <w:szCs w:val="20"/>
              </w:rPr>
              <w:t>mulia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9D5276" w:rsidRPr="00FC737E" w:rsidRDefault="009D5276" w:rsidP="00293F4F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9D5276" w:rsidRPr="00FC737E" w:rsidRDefault="009D5276" w:rsidP="002748CF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9D5276" w:rsidRPr="00FC737E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9D5276" w:rsidRPr="00B013CF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kurangdimengertiolehmahasiswa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9D5276" w:rsidRPr="005500B1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9D5276" w:rsidRPr="001976DF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Ketepatandankemampuanmendeskripsikandefinisi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9D5276" w:rsidRPr="001976DF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Kemampuanmengemukaanpendapatdanpertanyaan</w:t>
            </w:r>
            <w:proofErr w:type="spellEnd"/>
          </w:p>
          <w:p w:rsidR="009D5276" w:rsidRPr="001976DF" w:rsidRDefault="009D5276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Kesantunandalamberdiskusi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9D5276" w:rsidRPr="006B7C9F" w:rsidRDefault="006B7C9F" w:rsidP="00293F4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</w:tr>
      <w:tr w:rsidR="00293F4F" w:rsidRPr="004B2EB3" w:rsidTr="00B013CF">
        <w:tc>
          <w:tcPr>
            <w:tcW w:w="301" w:type="pct"/>
            <w:shd w:val="clear" w:color="auto" w:fill="auto"/>
          </w:tcPr>
          <w:p w:rsidR="00293F4F" w:rsidRPr="006A56EC" w:rsidRDefault="00293F4F" w:rsidP="00293F4F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293F4F" w:rsidRPr="00D015F9" w:rsidRDefault="00293F4F" w:rsidP="00293F4F">
            <w:pPr>
              <w:spacing w:before="120"/>
              <w:rPr>
                <w:rFonts w:cs="Calibri"/>
              </w:rPr>
            </w:pPr>
            <w:r>
              <w:rPr>
                <w:rFonts w:cs="Calibri"/>
                <w:lang w:val="id-ID"/>
              </w:rPr>
              <w:t xml:space="preserve">Mahasiswa mampu </w:t>
            </w:r>
            <w:proofErr w:type="spellStart"/>
            <w:r>
              <w:rPr>
                <w:rFonts w:cs="Calibri"/>
              </w:rPr>
              <w:t>menganalisis</w:t>
            </w:r>
            <w:proofErr w:type="spellEnd"/>
            <w:r w:rsidR="00F054A9">
              <w:rPr>
                <w:rFonts w:cs="Calibri"/>
              </w:rPr>
              <w:t xml:space="preserve"> </w:t>
            </w:r>
            <w:proofErr w:type="spellStart"/>
            <w:r>
              <w:t>sifat-sifat</w:t>
            </w:r>
            <w:proofErr w:type="spellEnd"/>
            <w:r w:rsidR="00F054A9">
              <w:t xml:space="preserve"> </w:t>
            </w:r>
            <w:proofErr w:type="spellStart"/>
            <w:r>
              <w:t>reaktifitas</w:t>
            </w:r>
            <w:proofErr w:type="spellEnd"/>
            <w:r w:rsidR="00F054A9">
              <w:t xml:space="preserve"> hydrogen </w:t>
            </w:r>
            <w:proofErr w:type="spellStart"/>
            <w:r>
              <w:t>dan</w:t>
            </w:r>
            <w:proofErr w:type="spellEnd"/>
            <w:r w:rsidR="00F054A9">
              <w:t xml:space="preserve"> </w:t>
            </w:r>
            <w:proofErr w:type="spellStart"/>
            <w:r>
              <w:t>hidrida</w:t>
            </w:r>
            <w:proofErr w:type="spellEnd"/>
            <w:r w:rsidR="00F054A9">
              <w:t xml:space="preserve"> </w:t>
            </w:r>
            <w:proofErr w:type="spellStart"/>
            <w:r>
              <w:t>kegunaan</w:t>
            </w:r>
            <w:proofErr w:type="spellEnd"/>
            <w:r w:rsidR="00F054A9">
              <w:t xml:space="preserve"> </w:t>
            </w:r>
            <w:proofErr w:type="spellStart"/>
            <w:r>
              <w:t>dan</w:t>
            </w:r>
            <w:proofErr w:type="spellEnd"/>
            <w:r w:rsidR="00F054A9">
              <w:t xml:space="preserve"> </w:t>
            </w:r>
            <w:proofErr w:type="spellStart"/>
            <w:r>
              <w:t>sintesis</w:t>
            </w:r>
            <w:proofErr w:type="spellEnd"/>
          </w:p>
        </w:tc>
        <w:tc>
          <w:tcPr>
            <w:tcW w:w="804" w:type="pct"/>
            <w:gridSpan w:val="2"/>
            <w:shd w:val="clear" w:color="auto" w:fill="auto"/>
          </w:tcPr>
          <w:p w:rsidR="00293F4F" w:rsidRPr="007C6456" w:rsidRDefault="00293F4F" w:rsidP="00293F4F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  <w:proofErr w:type="spellStart"/>
            <w:r>
              <w:t>Sifatfisikdansifatkimiahidrogenberdasarkan</w:t>
            </w:r>
            <w:proofErr w:type="spellEnd"/>
            <w:r>
              <w:t xml:space="preserve"> data </w:t>
            </w:r>
            <w:proofErr w:type="spellStart"/>
            <w:r>
              <w:t>Menjelaskansintesis</w:t>
            </w:r>
            <w:proofErr w:type="spellEnd"/>
            <w:r>
              <w:t xml:space="preserve"> gas </w:t>
            </w:r>
            <w:proofErr w:type="spellStart"/>
            <w:r>
              <w:t>hidrogenskalaindustridanskala</w:t>
            </w:r>
            <w:proofErr w:type="spellEnd"/>
            <w:r>
              <w:t xml:space="preserve"> lab penggunaannyaMenganalisissifat-sifatdanjenissenyawahidridaberdasarkan data </w:t>
            </w:r>
            <w:proofErr w:type="spellStart"/>
            <w:r>
              <w:t>keelektronegatifan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293F4F" w:rsidRPr="00FC737E" w:rsidRDefault="00293F4F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293F4F" w:rsidRPr="00FC737E" w:rsidRDefault="00293F4F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293F4F" w:rsidRPr="005500B1" w:rsidRDefault="00293F4F" w:rsidP="00293F4F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tentang materi </w:t>
            </w:r>
            <w:r>
              <w:rPr>
                <w:sz w:val="22"/>
                <w:szCs w:val="20"/>
              </w:rPr>
              <w:t xml:space="preserve">hydrogen </w:t>
            </w:r>
            <w:proofErr w:type="spellStart"/>
            <w:r>
              <w:rPr>
                <w:sz w:val="22"/>
                <w:szCs w:val="20"/>
              </w:rPr>
              <w:t>danhidrida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293F4F" w:rsidRPr="00FC737E" w:rsidRDefault="00293F4F" w:rsidP="00293F4F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293F4F" w:rsidRPr="00FC737E" w:rsidRDefault="00293F4F" w:rsidP="00293F4F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293F4F" w:rsidRPr="00FC737E" w:rsidRDefault="00293F4F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293F4F" w:rsidRPr="00B013CF" w:rsidRDefault="00293F4F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kurangdimengertiolehmahasiswa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293F4F" w:rsidRPr="005500B1" w:rsidRDefault="00293F4F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293F4F" w:rsidRPr="001976DF" w:rsidRDefault="00293F4F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Ketepatandankemampuanmendeskripsikandefinisi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293F4F" w:rsidRPr="001976DF" w:rsidRDefault="00293F4F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Kemampuanmengemukaanpendapatdanpertanyaan</w:t>
            </w:r>
            <w:proofErr w:type="spellEnd"/>
          </w:p>
          <w:p w:rsidR="00293F4F" w:rsidRPr="001976DF" w:rsidRDefault="00293F4F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Kesantunandalamberdiskusi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293F4F" w:rsidRPr="006B7C9F" w:rsidRDefault="00293F4F" w:rsidP="00293F4F">
            <w:pPr>
              <w:rPr>
                <w:rFonts w:cs="Calibri"/>
                <w:bCs/>
              </w:rPr>
            </w:pPr>
          </w:p>
        </w:tc>
      </w:tr>
      <w:tr w:rsidR="00293F4F" w:rsidRPr="004B2EB3" w:rsidTr="00B013CF">
        <w:trPr>
          <w:trHeight w:val="449"/>
        </w:trPr>
        <w:tc>
          <w:tcPr>
            <w:tcW w:w="301" w:type="pct"/>
            <w:shd w:val="clear" w:color="auto" w:fill="E7E6E6"/>
          </w:tcPr>
          <w:p w:rsidR="00293F4F" w:rsidRPr="00387503" w:rsidRDefault="00293F4F" w:rsidP="00293F4F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293F4F" w:rsidRPr="00387503" w:rsidRDefault="00293F4F" w:rsidP="00293F4F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 w:rsidRPr="00387503">
              <w:rPr>
                <w:b/>
                <w:bCs/>
                <w:sz w:val="20"/>
                <w:szCs w:val="20"/>
                <w:lang w:eastAsia="id-ID"/>
              </w:rPr>
              <w:t xml:space="preserve"> Tengah Semester</w:t>
            </w:r>
          </w:p>
        </w:tc>
        <w:tc>
          <w:tcPr>
            <w:tcW w:w="488" w:type="pct"/>
            <w:gridSpan w:val="2"/>
          </w:tcPr>
          <w:p w:rsidR="00293F4F" w:rsidRPr="00387503" w:rsidRDefault="00293F4F" w:rsidP="00293F4F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293F4F" w:rsidRPr="00387503" w:rsidRDefault="00293F4F" w:rsidP="00293F4F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479" w:rsidRPr="004B2EB3" w:rsidTr="00B013CF">
        <w:tc>
          <w:tcPr>
            <w:tcW w:w="301" w:type="pct"/>
            <w:shd w:val="clear" w:color="auto" w:fill="auto"/>
          </w:tcPr>
          <w:p w:rsidR="00E52479" w:rsidRPr="00E042C6" w:rsidRDefault="00E52479" w:rsidP="00293F4F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b/>
                <w:bCs/>
                <w:sz w:val="20"/>
                <w:szCs w:val="20"/>
                <w:lang w:eastAsia="id-ID"/>
              </w:rPr>
              <w:t>-10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2479" w:rsidRPr="00956BA2" w:rsidRDefault="00E52479" w:rsidP="00293F4F">
            <w:pPr>
              <w:spacing w:before="120"/>
              <w:rPr>
                <w:rFonts w:cs="Calibri"/>
              </w:rPr>
            </w:pPr>
            <w:r>
              <w:rPr>
                <w:rFonts w:cs="Calibri"/>
                <w:lang w:val="id-ID"/>
              </w:rPr>
              <w:t xml:space="preserve">Mahasiswa mampu </w:t>
            </w:r>
            <w:proofErr w:type="spellStart"/>
            <w:r>
              <w:rPr>
                <w:rFonts w:cs="Calibri"/>
              </w:rPr>
              <w:t>menganalisis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reaktifitas</w:t>
            </w:r>
            <w:proofErr w:type="spellEnd"/>
            <w:r>
              <w:t xml:space="preserve">,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unsur-unsur</w:t>
            </w:r>
            <w:proofErr w:type="spellEnd"/>
            <w:r>
              <w:t xml:space="preserve"> </w:t>
            </w:r>
            <w:proofErr w:type="spellStart"/>
            <w:r>
              <w:t>transisi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blok</w:t>
            </w:r>
            <w:proofErr w:type="spellEnd"/>
            <w:r>
              <w:rPr>
                <w:rFonts w:cs="Calibri"/>
              </w:rPr>
              <w:t xml:space="preserve"> d, </w:t>
            </w:r>
            <w:proofErr w:type="spellStart"/>
            <w:r>
              <w:rPr>
                <w:rFonts w:cs="Calibri"/>
              </w:rPr>
              <w:t>lantanida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aktinida</w:t>
            </w:r>
            <w:proofErr w:type="spellEnd"/>
          </w:p>
        </w:tc>
        <w:tc>
          <w:tcPr>
            <w:tcW w:w="804" w:type="pct"/>
            <w:gridSpan w:val="2"/>
            <w:shd w:val="clear" w:color="auto" w:fill="auto"/>
          </w:tcPr>
          <w:p w:rsidR="00E52479" w:rsidRPr="00956BA2" w:rsidRDefault="00E52479" w:rsidP="002748CF">
            <w:pPr>
              <w:spacing w:before="120"/>
              <w:rPr>
                <w:rFonts w:cs="Calibri"/>
              </w:rPr>
            </w:pPr>
            <w:proofErr w:type="spellStart"/>
            <w:r>
              <w:t>S</w:t>
            </w:r>
            <w:r>
              <w:t>ifat-sifat</w:t>
            </w:r>
            <w:proofErr w:type="spellEnd"/>
            <w:r>
              <w:t xml:space="preserve"> </w:t>
            </w:r>
            <w:proofErr w:type="spellStart"/>
            <w:r>
              <w:t>reaktifitas</w:t>
            </w:r>
            <w:proofErr w:type="spellEnd"/>
            <w:r>
              <w:t xml:space="preserve">,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unsur-unsur</w:t>
            </w:r>
            <w:proofErr w:type="spellEnd"/>
            <w:r>
              <w:t xml:space="preserve"> </w:t>
            </w:r>
            <w:proofErr w:type="spellStart"/>
            <w:r>
              <w:t>transisi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blok</w:t>
            </w:r>
            <w:proofErr w:type="spellEnd"/>
            <w:r>
              <w:rPr>
                <w:rFonts w:cs="Calibri"/>
              </w:rPr>
              <w:t xml:space="preserve"> d, </w:t>
            </w:r>
            <w:proofErr w:type="spellStart"/>
            <w:r>
              <w:rPr>
                <w:rFonts w:cs="Calibri"/>
              </w:rPr>
              <w:t>lantanida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aktinida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E52479" w:rsidRPr="00FC737E" w:rsidRDefault="00E52479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52479" w:rsidRPr="00FC737E" w:rsidRDefault="00E52479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52479" w:rsidRPr="00293F4F" w:rsidRDefault="00E52479" w:rsidP="00293F4F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tentang materi </w:t>
            </w:r>
            <w:proofErr w:type="spellStart"/>
            <w:r>
              <w:rPr>
                <w:sz w:val="22"/>
                <w:szCs w:val="20"/>
              </w:rPr>
              <w:t>logamtransisi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E52479" w:rsidRPr="00FC737E" w:rsidRDefault="00E52479" w:rsidP="00293F4F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2x </w:t>
            </w: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52479" w:rsidRPr="00FC737E" w:rsidRDefault="00E52479" w:rsidP="00293F4F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52479" w:rsidRPr="00FC737E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52479" w:rsidRPr="00B013C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kurangdimengertioleh</w:t>
            </w:r>
            <w:r w:rsidRPr="00FC737E">
              <w:rPr>
                <w:sz w:val="22"/>
              </w:rPr>
              <w:lastRenderedPageBreak/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52479" w:rsidRPr="005500B1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lastRenderedPageBreak/>
              <w:t>Ketepatandankemampuanmendeskripsikandefinisi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Kemampuanmengemukaanpendapatd</w:t>
            </w:r>
            <w:r w:rsidRPr="001976DF">
              <w:rPr>
                <w:sz w:val="22"/>
              </w:rPr>
              <w:lastRenderedPageBreak/>
              <w:t>anpertanyaan</w:t>
            </w:r>
            <w:proofErr w:type="spellEnd"/>
          </w:p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Kesantunandalamberdiskusi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52479" w:rsidRPr="006B7C9F" w:rsidRDefault="006B7C9F" w:rsidP="00293F4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10</w:t>
            </w:r>
          </w:p>
        </w:tc>
      </w:tr>
      <w:tr w:rsidR="00E52479" w:rsidRPr="004B2EB3" w:rsidTr="00B013CF">
        <w:tc>
          <w:tcPr>
            <w:tcW w:w="301" w:type="pct"/>
            <w:shd w:val="clear" w:color="auto" w:fill="auto"/>
          </w:tcPr>
          <w:p w:rsidR="00E52479" w:rsidRPr="00956BA2" w:rsidRDefault="00E52479" w:rsidP="00293F4F">
            <w:pPr>
              <w:ind w:right="-108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2479" w:rsidRPr="007C6456" w:rsidRDefault="00E52479" w:rsidP="00293F4F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mampu m</w:t>
            </w:r>
            <w:r w:rsidRPr="004C4AEC">
              <w:rPr>
                <w:rFonts w:cs="Calibri"/>
                <w:lang w:val="id-ID"/>
              </w:rPr>
              <w:t xml:space="preserve">enjelaskan </w:t>
            </w:r>
            <w:proofErr w:type="spellStart"/>
            <w:r>
              <w:rPr>
                <w:rFonts w:cs="Calibri"/>
              </w:rPr>
              <w:t>definisi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sifat</w:t>
            </w:r>
            <w:proofErr w:type="spellEnd"/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nama</w:t>
            </w:r>
            <w:proofErr w:type="spellEnd"/>
            <w:r>
              <w:rPr>
                <w:rFonts w:cs="Calibri"/>
              </w:rPr>
              <w:t xml:space="preserve"> </w:t>
            </w:r>
            <w:r w:rsidRPr="00360849">
              <w:rPr>
                <w:rFonts w:cs="Calibri"/>
                <w:lang w:val="id-ID"/>
              </w:rPr>
              <w:t xml:space="preserve">Senyawa Kompleks 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E52479" w:rsidRPr="007C6456" w:rsidRDefault="00E52479" w:rsidP="002748CF">
            <w:pPr>
              <w:spacing w:before="120"/>
              <w:rPr>
                <w:rFonts w:cs="Calibri"/>
                <w:lang w:val="id-ID"/>
              </w:rPr>
            </w:pPr>
            <w:proofErr w:type="spellStart"/>
            <w:r>
              <w:rPr>
                <w:rFonts w:cs="Calibri"/>
              </w:rPr>
              <w:t>D</w:t>
            </w:r>
            <w:r>
              <w:rPr>
                <w:rFonts w:cs="Calibri"/>
              </w:rPr>
              <w:t>efinisi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sifat</w:t>
            </w:r>
            <w:proofErr w:type="spellEnd"/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nama</w:t>
            </w:r>
            <w:proofErr w:type="spellEnd"/>
            <w:r>
              <w:rPr>
                <w:rFonts w:cs="Calibri"/>
              </w:rPr>
              <w:t xml:space="preserve"> </w:t>
            </w:r>
            <w:r w:rsidRPr="00360849">
              <w:rPr>
                <w:rFonts w:cs="Calibri"/>
                <w:lang w:val="id-ID"/>
              </w:rPr>
              <w:t xml:space="preserve">Senyawa Kompleks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E52479" w:rsidRPr="00FC737E" w:rsidRDefault="00E52479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52479" w:rsidRPr="00FC737E" w:rsidRDefault="00E52479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52479" w:rsidRPr="005500B1" w:rsidRDefault="00E52479" w:rsidP="00293F4F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>
              <w:rPr>
                <w:sz w:val="22"/>
                <w:szCs w:val="20"/>
                <w:lang w:val="id-ID"/>
              </w:rPr>
              <w:t>ngan power point tentang materi tata nam senyawa kompleks</w:t>
            </w:r>
          </w:p>
        </w:tc>
        <w:tc>
          <w:tcPr>
            <w:tcW w:w="401" w:type="pct"/>
            <w:shd w:val="clear" w:color="auto" w:fill="auto"/>
          </w:tcPr>
          <w:p w:rsidR="00E52479" w:rsidRPr="00FC737E" w:rsidRDefault="00E52479" w:rsidP="00293F4F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52479" w:rsidRPr="00FC737E" w:rsidRDefault="00E52479" w:rsidP="00293F4F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52479" w:rsidRPr="00FC737E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52479" w:rsidRPr="00B013C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kurangdimengertiolehmahasiswa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52479" w:rsidRPr="005500B1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Ketepatandankemampuanmendeskripsikandefinisi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Kemampuanmengemukaanpendapatdanpertanyaan</w:t>
            </w:r>
            <w:proofErr w:type="spellEnd"/>
          </w:p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Kesantunandalamberdiskusi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52479" w:rsidRPr="007C6456" w:rsidRDefault="00E52479" w:rsidP="00293F4F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E52479" w:rsidRPr="004B2EB3" w:rsidTr="00B013CF">
        <w:tc>
          <w:tcPr>
            <w:tcW w:w="301" w:type="pct"/>
            <w:shd w:val="clear" w:color="auto" w:fill="auto"/>
          </w:tcPr>
          <w:p w:rsidR="00E52479" w:rsidRPr="00956BA2" w:rsidRDefault="00E52479" w:rsidP="00293F4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2479" w:rsidRPr="00F054A9" w:rsidRDefault="00E52479" w:rsidP="00293F4F">
            <w:pPr>
              <w:spacing w:before="120"/>
              <w:rPr>
                <w:rFonts w:cs="Calibri"/>
              </w:rPr>
            </w:pPr>
            <w:r>
              <w:rPr>
                <w:rFonts w:cs="Calibri"/>
                <w:lang w:val="id-ID"/>
              </w:rPr>
              <w:t>Mahasiswa mampu m</w:t>
            </w:r>
            <w:r w:rsidRPr="004C4AEC">
              <w:rPr>
                <w:rFonts w:cs="Calibri"/>
                <w:lang w:val="id-ID"/>
              </w:rPr>
              <w:t xml:space="preserve">enjelaskan </w:t>
            </w:r>
            <w:r>
              <w:rPr>
                <w:rFonts w:cs="Calibri"/>
                <w:lang w:val="id-ID"/>
              </w:rPr>
              <w:t>Teori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lang w:val="id-ID"/>
              </w:rPr>
              <w:t xml:space="preserve"> ikatan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  <w:lang w:val="id-ID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k</w:t>
            </w:r>
            <w:r>
              <w:rPr>
                <w:rFonts w:cs="Calibri"/>
                <w:lang w:val="id-ID"/>
              </w:rPr>
              <w:t>ompleks</w:t>
            </w:r>
            <w:r>
              <w:rPr>
                <w:rFonts w:cs="Calibri"/>
              </w:rPr>
              <w:t>, k</w:t>
            </w:r>
            <w:r w:rsidRPr="00360849">
              <w:rPr>
                <w:rFonts w:cs="Calibri"/>
                <w:lang w:val="id-ID"/>
              </w:rPr>
              <w:t>onsep nomor at</w:t>
            </w:r>
            <w:r>
              <w:rPr>
                <w:rFonts w:cs="Calibri"/>
                <w:lang w:val="id-ID"/>
              </w:rPr>
              <w:t>om ef</w:t>
            </w:r>
            <w:proofErr w:type="spellStart"/>
            <w:r>
              <w:rPr>
                <w:rFonts w:cs="Calibri"/>
              </w:rPr>
              <w:t>ektif</w:t>
            </w:r>
            <w:proofErr w:type="spellEnd"/>
          </w:p>
          <w:p w:rsidR="00E52479" w:rsidRPr="007C6456" w:rsidRDefault="00E52479" w:rsidP="00293F4F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E52479" w:rsidRPr="00F054A9" w:rsidRDefault="00E52479" w:rsidP="00E52479">
            <w:pPr>
              <w:spacing w:before="120"/>
              <w:rPr>
                <w:rFonts w:cs="Calibri"/>
              </w:rPr>
            </w:pPr>
            <w:r>
              <w:rPr>
                <w:rFonts w:cs="Calibri"/>
                <w:lang w:val="id-ID"/>
              </w:rPr>
              <w:t>Teori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lang w:val="id-ID"/>
              </w:rPr>
              <w:t xml:space="preserve"> ikatan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  <w:lang w:val="id-ID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k</w:t>
            </w:r>
            <w:r>
              <w:rPr>
                <w:rFonts w:cs="Calibri"/>
                <w:lang w:val="id-ID"/>
              </w:rPr>
              <w:t>ompleks</w:t>
            </w:r>
            <w:r>
              <w:rPr>
                <w:rFonts w:cs="Calibri"/>
              </w:rPr>
              <w:t>, k</w:t>
            </w:r>
            <w:r w:rsidRPr="00360849">
              <w:rPr>
                <w:rFonts w:cs="Calibri"/>
                <w:lang w:val="id-ID"/>
              </w:rPr>
              <w:t>onsep nomor at</w:t>
            </w:r>
            <w:r>
              <w:rPr>
                <w:rFonts w:cs="Calibri"/>
                <w:lang w:val="id-ID"/>
              </w:rPr>
              <w:t>om ef</w:t>
            </w:r>
            <w:proofErr w:type="spellStart"/>
            <w:r>
              <w:rPr>
                <w:rFonts w:cs="Calibri"/>
              </w:rPr>
              <w:t>ektif</w:t>
            </w:r>
            <w:proofErr w:type="spellEnd"/>
          </w:p>
          <w:p w:rsidR="00E52479" w:rsidRPr="00E52479" w:rsidRDefault="00E52479" w:rsidP="00E52479">
            <w:pPr>
              <w:spacing w:before="120"/>
              <w:rPr>
                <w:rFonts w:cs="Calibri"/>
                <w:bCs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E52479" w:rsidRPr="00FC737E" w:rsidRDefault="00E52479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52479" w:rsidRPr="00FC737E" w:rsidRDefault="00E52479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52479" w:rsidRPr="009D5276" w:rsidRDefault="00E52479" w:rsidP="009D5276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tentang materi </w:t>
            </w:r>
            <w:proofErr w:type="spellStart"/>
            <w:r>
              <w:rPr>
                <w:sz w:val="22"/>
                <w:szCs w:val="20"/>
              </w:rPr>
              <w:t>teori</w:t>
            </w:r>
            <w:proofErr w:type="spellEnd"/>
            <w:r>
              <w:rPr>
                <w:sz w:val="22"/>
                <w:szCs w:val="20"/>
              </w:rPr>
              <w:t xml:space="preserve"> –</w:t>
            </w:r>
            <w:proofErr w:type="spellStart"/>
            <w:r>
              <w:rPr>
                <w:sz w:val="22"/>
                <w:szCs w:val="20"/>
              </w:rPr>
              <w:t>teorikuno</w:t>
            </w:r>
            <w:proofErr w:type="spellEnd"/>
            <w:r>
              <w:rPr>
                <w:sz w:val="22"/>
                <w:szCs w:val="20"/>
              </w:rPr>
              <w:t xml:space="preserve">  </w:t>
            </w:r>
            <w:proofErr w:type="spellStart"/>
            <w:r>
              <w:rPr>
                <w:sz w:val="22"/>
                <w:szCs w:val="20"/>
              </w:rPr>
              <w:t>tentang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senyawa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kompleks</w:t>
            </w:r>
            <w:proofErr w:type="spellEnd"/>
            <w:r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  <w:lang w:val="id-ID"/>
              </w:rPr>
              <w:t xml:space="preserve">konsep nomor atom efektif </w:t>
            </w:r>
          </w:p>
        </w:tc>
        <w:tc>
          <w:tcPr>
            <w:tcW w:w="401" w:type="pct"/>
            <w:shd w:val="clear" w:color="auto" w:fill="auto"/>
          </w:tcPr>
          <w:p w:rsidR="00E52479" w:rsidRPr="00FC737E" w:rsidRDefault="00E52479" w:rsidP="00293F4F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52479" w:rsidRPr="00FC737E" w:rsidRDefault="00E52479" w:rsidP="00293F4F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52479" w:rsidRPr="00FC737E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52479" w:rsidRPr="00B013C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kurangdimengertiolehmahasiswa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52479" w:rsidRPr="005500B1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Ketepatandankemampuanmendeskripsikandefinisi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Kemampuanmengemukaanpendapatdanpertanyaan</w:t>
            </w:r>
            <w:proofErr w:type="spellEnd"/>
          </w:p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Kesantunandalamberdiskusi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52479" w:rsidRPr="007C6456" w:rsidRDefault="00E52479" w:rsidP="00293F4F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E52479" w:rsidRPr="004B2EB3" w:rsidTr="00B013CF">
        <w:tc>
          <w:tcPr>
            <w:tcW w:w="301" w:type="pct"/>
            <w:shd w:val="clear" w:color="auto" w:fill="auto"/>
          </w:tcPr>
          <w:p w:rsidR="00E52479" w:rsidRPr="00956BA2" w:rsidRDefault="00E52479" w:rsidP="00293F4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2479" w:rsidRPr="00F054A9" w:rsidRDefault="00E52479" w:rsidP="00F054A9">
            <w:pPr>
              <w:spacing w:before="120"/>
              <w:rPr>
                <w:rFonts w:cs="Calibri"/>
              </w:rPr>
            </w:pPr>
            <w:r>
              <w:rPr>
                <w:rFonts w:cs="Calibri"/>
                <w:lang w:val="id-ID"/>
              </w:rPr>
              <w:t>Mahasiswa mampu m</w:t>
            </w:r>
            <w:r w:rsidRPr="004C4AEC">
              <w:rPr>
                <w:rFonts w:cs="Calibri"/>
                <w:lang w:val="id-ID"/>
              </w:rPr>
              <w:t xml:space="preserve">enjelaskan </w:t>
            </w:r>
            <w:r w:rsidRPr="00360849">
              <w:rPr>
                <w:rFonts w:cs="Calibri"/>
                <w:lang w:val="id-ID"/>
              </w:rPr>
              <w:t xml:space="preserve">Teori </w:t>
            </w:r>
            <w:r w:rsidR="006B7C9F">
              <w:rPr>
                <w:rFonts w:cs="Calibri"/>
              </w:rPr>
              <w:t xml:space="preserve">Medan </w:t>
            </w:r>
            <w:proofErr w:type="spellStart"/>
            <w:r w:rsidR="006B7C9F">
              <w:rPr>
                <w:rFonts w:cs="Calibri"/>
              </w:rPr>
              <w:t>ligan</w:t>
            </w:r>
            <w:proofErr w:type="spellEnd"/>
            <w:r w:rsidR="006B7C9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, spectrum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 w:rsidRPr="004C4AEC">
              <w:rPr>
                <w:rFonts w:cs="Calibri"/>
                <w:lang w:val="id-ID"/>
              </w:rPr>
              <w:t xml:space="preserve"> </w:t>
            </w:r>
            <w:proofErr w:type="spellStart"/>
            <w:r>
              <w:rPr>
                <w:rFonts w:cs="Calibri"/>
              </w:rPr>
              <w:t>Warna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kompleks</w:t>
            </w:r>
            <w:proofErr w:type="spellEnd"/>
          </w:p>
        </w:tc>
        <w:tc>
          <w:tcPr>
            <w:tcW w:w="804" w:type="pct"/>
            <w:gridSpan w:val="2"/>
            <w:shd w:val="clear" w:color="auto" w:fill="auto"/>
          </w:tcPr>
          <w:p w:rsidR="00E52479" w:rsidRPr="00B013CF" w:rsidRDefault="00E52479" w:rsidP="009D5276">
            <w:pPr>
              <w:pStyle w:val="ListParagraph"/>
              <w:spacing w:before="120"/>
              <w:ind w:left="317"/>
              <w:rPr>
                <w:rFonts w:cs="Calibri"/>
                <w:bCs/>
                <w:lang w:val="id-ID"/>
              </w:rPr>
            </w:pPr>
            <w:r w:rsidRPr="00360849">
              <w:rPr>
                <w:rFonts w:cs="Calibri"/>
                <w:lang w:val="id-ID"/>
              </w:rPr>
              <w:t xml:space="preserve">Teori </w:t>
            </w:r>
            <w:r>
              <w:rPr>
                <w:rFonts w:cs="Calibri"/>
              </w:rPr>
              <w:t xml:space="preserve">Medan </w:t>
            </w:r>
            <w:proofErr w:type="spellStart"/>
            <w:r>
              <w:rPr>
                <w:rFonts w:cs="Calibri"/>
              </w:rPr>
              <w:t>ligan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id-ID"/>
              </w:rPr>
              <w:t>senyawa kompleks</w:t>
            </w:r>
            <w:r>
              <w:rPr>
                <w:rFonts w:cs="Calibri"/>
              </w:rPr>
              <w:t xml:space="preserve">, spectrum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 w:rsidRPr="004C4AEC">
              <w:rPr>
                <w:rFonts w:cs="Calibri"/>
                <w:lang w:val="id-ID"/>
              </w:rPr>
              <w:t xml:space="preserve"> </w:t>
            </w:r>
            <w:proofErr w:type="spellStart"/>
            <w:r>
              <w:rPr>
                <w:rFonts w:cs="Calibri"/>
              </w:rPr>
              <w:t>Warna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kompleks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E52479" w:rsidRPr="00FC737E" w:rsidRDefault="00E52479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52479" w:rsidRPr="00FC737E" w:rsidRDefault="00E52479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52479" w:rsidRPr="009D5276" w:rsidRDefault="00E52479" w:rsidP="009D5276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>
              <w:rPr>
                <w:sz w:val="22"/>
                <w:szCs w:val="20"/>
                <w:lang w:val="id-ID"/>
              </w:rPr>
              <w:t xml:space="preserve">ngan power point tentang materi teori </w:t>
            </w:r>
            <w:proofErr w:type="spellStart"/>
            <w:r>
              <w:rPr>
                <w:sz w:val="22"/>
                <w:szCs w:val="20"/>
              </w:rPr>
              <w:t>medan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ligan</w:t>
            </w:r>
            <w:proofErr w:type="spellEnd"/>
            <w:r>
              <w:rPr>
                <w:sz w:val="22"/>
                <w:szCs w:val="20"/>
              </w:rPr>
              <w:t xml:space="preserve">, spectrum </w:t>
            </w:r>
            <w:proofErr w:type="spellStart"/>
            <w:r>
              <w:rPr>
                <w:sz w:val="22"/>
                <w:szCs w:val="20"/>
              </w:rPr>
              <w:t>dan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warna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seyawa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lastRenderedPageBreak/>
              <w:t>kompleks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E52479" w:rsidRPr="00FC737E" w:rsidRDefault="00E52479" w:rsidP="00293F4F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52479" w:rsidRPr="00FC737E" w:rsidRDefault="00E52479" w:rsidP="00293F4F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52479" w:rsidRPr="00FC737E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52479" w:rsidRPr="00B013C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</w:t>
            </w:r>
            <w:r w:rsidRPr="00FC737E">
              <w:rPr>
                <w:sz w:val="22"/>
              </w:rPr>
              <w:lastRenderedPageBreak/>
              <w:t xml:space="preserve">yang </w:t>
            </w:r>
            <w:proofErr w:type="spellStart"/>
            <w:r w:rsidRPr="00FC737E">
              <w:rPr>
                <w:sz w:val="22"/>
              </w:rPr>
              <w:t>kurangdimengertiolehmahasiswa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52479" w:rsidRPr="005500B1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lastRenderedPageBreak/>
              <w:t>Ketepatandankemampuanmendeskripsikandefinisi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r w:rsidRPr="001976DF">
              <w:rPr>
                <w:sz w:val="22"/>
              </w:rPr>
              <w:lastRenderedPageBreak/>
              <w:t>mengemukaanpendapatdanpertanyaan</w:t>
            </w:r>
            <w:proofErr w:type="spellEnd"/>
          </w:p>
          <w:p w:rsidR="00E52479" w:rsidRPr="001976DF" w:rsidRDefault="00E52479" w:rsidP="00293F4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Kesantunandalamberdiskusi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52479" w:rsidRPr="007C6456" w:rsidRDefault="00E52479" w:rsidP="00293F4F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E52479" w:rsidRPr="004B2EB3" w:rsidTr="00B013CF">
        <w:tc>
          <w:tcPr>
            <w:tcW w:w="301" w:type="pct"/>
            <w:shd w:val="clear" w:color="auto" w:fill="auto"/>
          </w:tcPr>
          <w:p w:rsidR="00E52479" w:rsidRPr="00F054A9" w:rsidRDefault="00E52479" w:rsidP="00293F4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14-15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2479" w:rsidRPr="00360849" w:rsidRDefault="00E52479" w:rsidP="00F054A9">
            <w:pPr>
              <w:spacing w:before="120"/>
              <w:rPr>
                <w:rFonts w:cs="Calibri"/>
              </w:rPr>
            </w:pPr>
            <w:r>
              <w:rPr>
                <w:rFonts w:cs="Calibri"/>
                <w:lang w:val="id-ID"/>
              </w:rPr>
              <w:t>Mahasiswa mampu m</w:t>
            </w:r>
            <w:r w:rsidRPr="004C4AEC">
              <w:rPr>
                <w:rFonts w:cs="Calibri"/>
                <w:lang w:val="id-ID"/>
              </w:rPr>
              <w:t xml:space="preserve">enjelaskan </w:t>
            </w:r>
            <w:proofErr w:type="spellStart"/>
            <w:r>
              <w:rPr>
                <w:rFonts w:cs="Calibri"/>
              </w:rPr>
              <w:t>sifat,</w:t>
            </w:r>
            <w:r w:rsidR="006B7C9F">
              <w:rPr>
                <w:rFonts w:cs="Calibri"/>
              </w:rPr>
              <w:t>reakasi</w:t>
            </w:r>
            <w:proofErr w:type="spellEnd"/>
            <w:r w:rsidR="006B7C9F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pembuatan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penggunaan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id-ID"/>
              </w:rPr>
              <w:t>senyawa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Organologam</w:t>
            </w:r>
            <w:proofErr w:type="spellEnd"/>
            <w:r>
              <w:rPr>
                <w:rFonts w:cs="Calibri"/>
              </w:rPr>
              <w:t xml:space="preserve">, 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E52479" w:rsidRPr="00B013CF" w:rsidRDefault="00E52479" w:rsidP="00293F4F">
            <w:pPr>
              <w:pStyle w:val="ListParagraph"/>
              <w:spacing w:before="120"/>
              <w:ind w:left="317"/>
              <w:rPr>
                <w:rFonts w:cs="Calibri"/>
                <w:bCs/>
                <w:lang w:val="id-ID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</w:rPr>
              <w:t>Sifat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pembuatan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penggunaan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id-ID"/>
              </w:rPr>
              <w:t>senyawa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Organologam</w:t>
            </w:r>
            <w:proofErr w:type="spellEnd"/>
            <w:r>
              <w:rPr>
                <w:rFonts w:cs="Calibri"/>
              </w:rPr>
              <w:t>,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E52479" w:rsidRPr="00FC737E" w:rsidRDefault="00E52479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52479" w:rsidRPr="00FC737E" w:rsidRDefault="00E52479" w:rsidP="00293F4F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52479" w:rsidRPr="009D5276" w:rsidRDefault="00E52479" w:rsidP="009D5276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tentang materi </w:t>
            </w:r>
            <w:proofErr w:type="spellStart"/>
            <w:r>
              <w:rPr>
                <w:sz w:val="22"/>
                <w:szCs w:val="20"/>
              </w:rPr>
              <w:t>senyawa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organologam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E52479" w:rsidRPr="00FC737E" w:rsidRDefault="00E52479" w:rsidP="00293F4F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2 x 100 </w:t>
            </w:r>
            <w:proofErr w:type="spellStart"/>
            <w:r>
              <w:rPr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52479" w:rsidRPr="00FC737E" w:rsidRDefault="00E52479" w:rsidP="002748CF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52479" w:rsidRPr="00FC737E" w:rsidRDefault="00E52479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Menyimakpenjelasandosen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52479" w:rsidRPr="00B013CF" w:rsidRDefault="00E52479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anyajawabantaradosendenganmahasiswauntukmemperjelashal-hal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kurangdimengertiolehmahasiswa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52479" w:rsidRPr="005500B1" w:rsidRDefault="00E52479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Menyelesaikansoallatihan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di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52479" w:rsidRPr="001976DF" w:rsidRDefault="00E52479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Ketepatandankemampuanmendeskripsikandefinisi</w:t>
            </w:r>
            <w:proofErr w:type="spellEnd"/>
            <w:r w:rsidRPr="001976DF">
              <w:rPr>
                <w:sz w:val="22"/>
              </w:rPr>
              <w:t>/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52479" w:rsidRPr="001976DF" w:rsidRDefault="00E52479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Kemampuanmengemukaanpendapatdanpertanyaan</w:t>
            </w:r>
            <w:proofErr w:type="spellEnd"/>
          </w:p>
          <w:p w:rsidR="00E52479" w:rsidRPr="001976DF" w:rsidRDefault="00E52479" w:rsidP="002748C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Kesantunandalamberdiskusi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52479" w:rsidRPr="006B7C9F" w:rsidRDefault="006B7C9F" w:rsidP="00293F4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</w:tr>
      <w:tr w:rsidR="00E52479" w:rsidRPr="004B2EB3" w:rsidTr="00B013CF">
        <w:tc>
          <w:tcPr>
            <w:tcW w:w="301" w:type="pct"/>
            <w:shd w:val="clear" w:color="auto" w:fill="E7E6E6"/>
          </w:tcPr>
          <w:p w:rsidR="00E52479" w:rsidRPr="00387503" w:rsidRDefault="00E52479" w:rsidP="00293F4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E52479" w:rsidRPr="00387503" w:rsidRDefault="00E52479" w:rsidP="00293F4F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EvaluasiAkhirSemester</w:t>
            </w:r>
            <w:proofErr w:type="spellEnd"/>
          </w:p>
        </w:tc>
        <w:tc>
          <w:tcPr>
            <w:tcW w:w="488" w:type="pct"/>
            <w:gridSpan w:val="2"/>
          </w:tcPr>
          <w:p w:rsidR="00E52479" w:rsidRPr="00387503" w:rsidRDefault="00E52479" w:rsidP="00293F4F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E52479" w:rsidRPr="00387503" w:rsidRDefault="00E52479" w:rsidP="00293F4F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KreteriaPenilaianadalahpatokan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digunakansebagaiukuranatautolokukurketercapaianpembelajarandalampenilaianberdasarkan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telahditetapkan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Kreteriamerupakanpedomanbagipenilai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penilaiankonsistendantidak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bias. </w:t>
      </w:r>
      <w:proofErr w:type="spellStart"/>
      <w:r w:rsidRPr="00B013CF">
        <w:rPr>
          <w:bCs/>
          <w:iCs/>
          <w:kern w:val="28"/>
          <w:sz w:val="20"/>
          <w:szCs w:val="20"/>
        </w:rPr>
        <w:t>Kreteriadapatberupakuantitatifataupunkualitatif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 xml:space="preserve">Indikatorkemampuanhasilbelajarmahasiswaadalahpernyataanspesifikdanterukur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mengidentifikasikemampuanataukinerjahasilbelajarmahasiswa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0302D9" w:rsidRPr="000302D9" w:rsidRDefault="000302D9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</w:rPr>
      </w:pPr>
    </w:p>
    <w:sectPr w:rsidR="000302D9" w:rsidRPr="000302D9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E6D136A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36136"/>
    <w:multiLevelType w:val="hybridMultilevel"/>
    <w:tmpl w:val="046A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0"/>
  </w:num>
  <w:num w:numId="5">
    <w:abstractNumId w:val="4"/>
  </w:num>
  <w:num w:numId="6">
    <w:abstractNumId w:val="17"/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7"/>
  </w:num>
  <w:num w:numId="16">
    <w:abstractNumId w:val="26"/>
  </w:num>
  <w:num w:numId="17">
    <w:abstractNumId w:val="24"/>
  </w:num>
  <w:num w:numId="18">
    <w:abstractNumId w:val="21"/>
  </w:num>
  <w:num w:numId="19">
    <w:abstractNumId w:val="5"/>
  </w:num>
  <w:num w:numId="20">
    <w:abstractNumId w:val="11"/>
  </w:num>
  <w:num w:numId="21">
    <w:abstractNumId w:val="19"/>
  </w:num>
  <w:num w:numId="22">
    <w:abstractNumId w:val="8"/>
  </w:num>
  <w:num w:numId="23">
    <w:abstractNumId w:val="20"/>
  </w:num>
  <w:num w:numId="24">
    <w:abstractNumId w:val="3"/>
  </w:num>
  <w:num w:numId="25">
    <w:abstractNumId w:val="12"/>
  </w:num>
  <w:num w:numId="26">
    <w:abstractNumId w:val="18"/>
  </w:num>
  <w:num w:numId="27">
    <w:abstractNumId w:val="27"/>
  </w:num>
  <w:num w:numId="28">
    <w:abstractNumId w:val="22"/>
  </w:num>
  <w:num w:numId="29">
    <w:abstractNumId w:val="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84F8C"/>
    <w:rsid w:val="0001498C"/>
    <w:rsid w:val="000302D9"/>
    <w:rsid w:val="00035383"/>
    <w:rsid w:val="00036F04"/>
    <w:rsid w:val="00047F50"/>
    <w:rsid w:val="00052F09"/>
    <w:rsid w:val="000C7B55"/>
    <w:rsid w:val="000F1890"/>
    <w:rsid w:val="000F3F77"/>
    <w:rsid w:val="000F4062"/>
    <w:rsid w:val="00105B97"/>
    <w:rsid w:val="00123F83"/>
    <w:rsid w:val="00150444"/>
    <w:rsid w:val="00182A5E"/>
    <w:rsid w:val="00187D45"/>
    <w:rsid w:val="001976DF"/>
    <w:rsid w:val="001D4DCC"/>
    <w:rsid w:val="001F58F0"/>
    <w:rsid w:val="00212AE1"/>
    <w:rsid w:val="00293F4F"/>
    <w:rsid w:val="002A0DFB"/>
    <w:rsid w:val="002E12B5"/>
    <w:rsid w:val="00353558"/>
    <w:rsid w:val="00360849"/>
    <w:rsid w:val="00361FD5"/>
    <w:rsid w:val="003B7C86"/>
    <w:rsid w:val="003D41B8"/>
    <w:rsid w:val="00446E95"/>
    <w:rsid w:val="00450599"/>
    <w:rsid w:val="004C4AEC"/>
    <w:rsid w:val="004D320A"/>
    <w:rsid w:val="00541F4E"/>
    <w:rsid w:val="005500B1"/>
    <w:rsid w:val="00563DDB"/>
    <w:rsid w:val="005D44E5"/>
    <w:rsid w:val="005E6C5F"/>
    <w:rsid w:val="005F4018"/>
    <w:rsid w:val="00600E54"/>
    <w:rsid w:val="00681732"/>
    <w:rsid w:val="006A56EC"/>
    <w:rsid w:val="006B593E"/>
    <w:rsid w:val="006B7C9F"/>
    <w:rsid w:val="00715062"/>
    <w:rsid w:val="00745D33"/>
    <w:rsid w:val="0079494A"/>
    <w:rsid w:val="008007F9"/>
    <w:rsid w:val="00877528"/>
    <w:rsid w:val="00894D2E"/>
    <w:rsid w:val="008E2CFE"/>
    <w:rsid w:val="00906B85"/>
    <w:rsid w:val="0092717A"/>
    <w:rsid w:val="00956BA2"/>
    <w:rsid w:val="00956C2F"/>
    <w:rsid w:val="00980333"/>
    <w:rsid w:val="0098389D"/>
    <w:rsid w:val="0098511B"/>
    <w:rsid w:val="009D1E3C"/>
    <w:rsid w:val="009D5276"/>
    <w:rsid w:val="009E4F5C"/>
    <w:rsid w:val="00A0094B"/>
    <w:rsid w:val="00A42CDC"/>
    <w:rsid w:val="00AE1F30"/>
    <w:rsid w:val="00AE52E1"/>
    <w:rsid w:val="00B013CF"/>
    <w:rsid w:val="00B63533"/>
    <w:rsid w:val="00BC7D18"/>
    <w:rsid w:val="00BE1BA0"/>
    <w:rsid w:val="00BF6FF8"/>
    <w:rsid w:val="00C270F6"/>
    <w:rsid w:val="00C33814"/>
    <w:rsid w:val="00C60B7B"/>
    <w:rsid w:val="00D015F9"/>
    <w:rsid w:val="00D5576F"/>
    <w:rsid w:val="00D84F8C"/>
    <w:rsid w:val="00D860C8"/>
    <w:rsid w:val="00D86AFF"/>
    <w:rsid w:val="00E042C6"/>
    <w:rsid w:val="00E4251F"/>
    <w:rsid w:val="00E52479"/>
    <w:rsid w:val="00EB4C47"/>
    <w:rsid w:val="00EC0359"/>
    <w:rsid w:val="00F054A9"/>
    <w:rsid w:val="00F2673F"/>
    <w:rsid w:val="00F26D4A"/>
    <w:rsid w:val="00FB72A7"/>
    <w:rsid w:val="00FC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67A9-F9A1-4CA8-8ED8-71860810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8</cp:revision>
  <dcterms:created xsi:type="dcterms:W3CDTF">2017-01-25T01:39:00Z</dcterms:created>
  <dcterms:modified xsi:type="dcterms:W3CDTF">2018-02-14T04:10:00Z</dcterms:modified>
</cp:coreProperties>
</file>